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B3FB" w14:textId="77777777" w:rsidR="00BF36B0" w:rsidRPr="00DD7BD7" w:rsidRDefault="00BF36B0" w:rsidP="00BF36B0">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58635CAE" w14:textId="159DDB92" w:rsidR="00BF36B0" w:rsidRPr="00DD7BD7" w:rsidRDefault="0086319C" w:rsidP="00BF36B0">
      <w:pPr>
        <w:tabs>
          <w:tab w:val="left" w:pos="360"/>
          <w:tab w:val="left" w:pos="720"/>
        </w:tabs>
        <w:autoSpaceDE w:val="0"/>
        <w:autoSpaceDN w:val="0"/>
        <w:adjustRightInd w:val="0"/>
        <w:jc w:val="center"/>
        <w:rPr>
          <w:color w:val="auto"/>
        </w:rPr>
      </w:pPr>
      <w:r>
        <w:rPr>
          <w:color w:val="auto"/>
        </w:rPr>
        <w:t xml:space="preserve">June </w:t>
      </w:r>
      <w:r w:rsidR="006E51FE">
        <w:rPr>
          <w:color w:val="auto"/>
        </w:rPr>
        <w:t>12</w:t>
      </w:r>
      <w:r>
        <w:rPr>
          <w:color w:val="auto"/>
        </w:rPr>
        <w:t>, 202</w:t>
      </w:r>
      <w:r w:rsidR="006E51FE">
        <w:rPr>
          <w:color w:val="auto"/>
        </w:rPr>
        <w:t>4</w:t>
      </w:r>
    </w:p>
    <w:p w14:paraId="76E75766" w14:textId="53D9D0B0" w:rsidR="00BF36B0" w:rsidRPr="00BF36B0" w:rsidRDefault="00BF36B0" w:rsidP="00BF36B0">
      <w:pPr>
        <w:tabs>
          <w:tab w:val="left" w:pos="360"/>
          <w:tab w:val="left" w:pos="720"/>
        </w:tabs>
        <w:autoSpaceDE w:val="0"/>
        <w:autoSpaceDN w:val="0"/>
        <w:adjustRightInd w:val="0"/>
        <w:jc w:val="center"/>
        <w:rPr>
          <w:color w:val="auto"/>
        </w:rPr>
      </w:pPr>
      <w:r w:rsidRPr="00BF36B0">
        <w:rPr>
          <w:color w:val="auto"/>
        </w:rPr>
        <w:t>Minutes</w:t>
      </w:r>
    </w:p>
    <w:p w14:paraId="2410DC3E" w14:textId="77777777" w:rsidR="00BF36B0" w:rsidRDefault="00BF36B0" w:rsidP="00BF36B0">
      <w:pPr>
        <w:tabs>
          <w:tab w:val="right" w:leader="dot" w:pos="10224"/>
        </w:tabs>
        <w:autoSpaceDE w:val="0"/>
        <w:autoSpaceDN w:val="0"/>
        <w:adjustRightInd w:val="0"/>
        <w:jc w:val="center"/>
        <w:rPr>
          <w:color w:val="auto"/>
          <w:u w:val="single"/>
        </w:rPr>
      </w:pPr>
    </w:p>
    <w:p w14:paraId="35DDF77D" w14:textId="77777777" w:rsidR="00BF36B0" w:rsidRPr="00A63C8C" w:rsidRDefault="00BF36B0" w:rsidP="00BF36B0">
      <w:pPr>
        <w:tabs>
          <w:tab w:val="right" w:leader="dot" w:pos="10224"/>
        </w:tabs>
        <w:autoSpaceDE w:val="0"/>
        <w:autoSpaceDN w:val="0"/>
        <w:adjustRightInd w:val="0"/>
        <w:rPr>
          <w:color w:val="auto"/>
          <w:u w:val="single"/>
        </w:rPr>
      </w:pPr>
      <w:r w:rsidRPr="00A63C8C">
        <w:rPr>
          <w:color w:val="auto"/>
          <w:u w:val="single"/>
        </w:rPr>
        <w:t>Committee Members Attending</w:t>
      </w:r>
    </w:p>
    <w:p w14:paraId="1F6C3C65" w14:textId="424134EB"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Stephen Williams, MEd, MPA</w:t>
      </w:r>
      <w:r w:rsidR="0073162D">
        <w:rPr>
          <w:color w:val="auto"/>
        </w:rPr>
        <w:t xml:space="preserve"> </w:t>
      </w:r>
      <w:r w:rsidR="0073162D" w:rsidRPr="0073162D">
        <w:rPr>
          <w:color w:val="auto"/>
        </w:rPr>
        <w:t>–</w:t>
      </w:r>
      <w:r w:rsidR="0073162D">
        <w:rPr>
          <w:color w:val="auto"/>
        </w:rPr>
        <w:t xml:space="preserve"> </w:t>
      </w:r>
      <w:r w:rsidRPr="00493588">
        <w:rPr>
          <w:color w:val="auto"/>
        </w:rPr>
        <w:t>Houston Health Department – Chair</w:t>
      </w:r>
    </w:p>
    <w:p w14:paraId="1655BB32" w14:textId="77777777" w:rsidR="00BF36B0" w:rsidRPr="00493588" w:rsidRDefault="00BF36B0" w:rsidP="00BF36B0">
      <w:pPr>
        <w:tabs>
          <w:tab w:val="left" w:pos="360"/>
          <w:tab w:val="left" w:pos="720"/>
          <w:tab w:val="right" w:leader="dot" w:pos="10224"/>
        </w:tabs>
        <w:autoSpaceDE w:val="0"/>
        <w:autoSpaceDN w:val="0"/>
        <w:adjustRightInd w:val="0"/>
        <w:rPr>
          <w:color w:val="auto"/>
        </w:rPr>
      </w:pPr>
      <w:bookmarkStart w:id="0" w:name="_Hlk173240216"/>
      <w:r w:rsidRPr="00493588">
        <w:rPr>
          <w:color w:val="auto"/>
        </w:rPr>
        <w:t xml:space="preserve">Phillip </w:t>
      </w:r>
      <w:bookmarkEnd w:id="0"/>
      <w:r w:rsidRPr="00493588">
        <w:rPr>
          <w:color w:val="auto"/>
        </w:rPr>
        <w:t>Huang, MD, MPH – Dallas County Health and Human Services – Vice Chair</w:t>
      </w:r>
    </w:p>
    <w:p w14:paraId="71FB3218"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Emilie Prot, DO, MPH – DSHS, Public Health Region 11</w:t>
      </w:r>
    </w:p>
    <w:p w14:paraId="4CBDC71E" w14:textId="77777777" w:rsidR="00BF36B0" w:rsidRPr="00493588" w:rsidRDefault="00BF36B0" w:rsidP="00BF36B0">
      <w:pPr>
        <w:tabs>
          <w:tab w:val="right" w:leader="dot" w:pos="10224"/>
        </w:tabs>
        <w:autoSpaceDE w:val="0"/>
        <w:autoSpaceDN w:val="0"/>
        <w:adjustRightInd w:val="0"/>
        <w:rPr>
          <w:color w:val="auto"/>
          <w:u w:val="single"/>
        </w:rPr>
      </w:pPr>
      <w:r w:rsidRPr="00493588">
        <w:rPr>
          <w:color w:val="auto"/>
        </w:rPr>
        <w:t xml:space="preserve">Jennifer Griffith, DrPH, MPH </w:t>
      </w:r>
      <w:bookmarkStart w:id="1" w:name="_Hlk171586434"/>
      <w:r w:rsidRPr="00493588">
        <w:rPr>
          <w:color w:val="auto"/>
        </w:rPr>
        <w:t>–</w:t>
      </w:r>
      <w:bookmarkEnd w:id="1"/>
      <w:r w:rsidRPr="00493588">
        <w:rPr>
          <w:color w:val="auto"/>
        </w:rPr>
        <w:t xml:space="preserve"> Texas A&amp;M University</w:t>
      </w:r>
    </w:p>
    <w:p w14:paraId="278CA23E" w14:textId="77777777" w:rsidR="00BF36B0" w:rsidRPr="00205799" w:rsidRDefault="00BF36B0" w:rsidP="00BF36B0">
      <w:pPr>
        <w:tabs>
          <w:tab w:val="left" w:pos="360"/>
          <w:tab w:val="left" w:pos="720"/>
          <w:tab w:val="right" w:leader="dot" w:pos="10224"/>
        </w:tabs>
        <w:autoSpaceDE w:val="0"/>
        <w:autoSpaceDN w:val="0"/>
        <w:adjustRightInd w:val="0"/>
        <w:rPr>
          <w:color w:val="auto"/>
        </w:rPr>
      </w:pPr>
      <w:r w:rsidRPr="00205799">
        <w:rPr>
          <w:color w:val="auto"/>
        </w:rPr>
        <w:t>Julie St. John, DrPH – Texas Tech University</w:t>
      </w:r>
    </w:p>
    <w:p w14:paraId="5938DDEB"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Lisa Dick, Brownwood-Brown County Health Department</w:t>
      </w:r>
    </w:p>
    <w:p w14:paraId="75A65F74"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Sharon Melville, MD, MPH – DSHS, Public Health Region 7</w:t>
      </w:r>
    </w:p>
    <w:p w14:paraId="0AA8D23D"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Sharon Whitley – Hardin County Health Department</w:t>
      </w:r>
    </w:p>
    <w:p w14:paraId="0996339F"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Todd Bell, MD – City of Amarillo Health Department</w:t>
      </w:r>
    </w:p>
    <w:p w14:paraId="62471CD9" w14:textId="77777777" w:rsidR="00BF36B0" w:rsidRDefault="00BF36B0" w:rsidP="00BF36B0">
      <w:pPr>
        <w:tabs>
          <w:tab w:val="left" w:pos="360"/>
          <w:tab w:val="left" w:pos="720"/>
          <w:tab w:val="right" w:leader="dot" w:pos="10224"/>
        </w:tabs>
        <w:autoSpaceDE w:val="0"/>
        <w:autoSpaceDN w:val="0"/>
        <w:adjustRightInd w:val="0"/>
        <w:rPr>
          <w:color w:val="auto"/>
        </w:rPr>
      </w:pPr>
    </w:p>
    <w:p w14:paraId="5D2A929D" w14:textId="77777777" w:rsidR="00BF36B0" w:rsidRDefault="00BF36B0" w:rsidP="00BF36B0">
      <w:pPr>
        <w:tabs>
          <w:tab w:val="left" w:pos="360"/>
          <w:tab w:val="left" w:pos="720"/>
          <w:tab w:val="right" w:leader="dot" w:pos="10224"/>
        </w:tabs>
        <w:autoSpaceDE w:val="0"/>
        <w:autoSpaceDN w:val="0"/>
        <w:adjustRightInd w:val="0"/>
        <w:rPr>
          <w:color w:val="auto"/>
          <w:u w:val="single"/>
        </w:rPr>
      </w:pPr>
      <w:r w:rsidRPr="00A63C8C">
        <w:rPr>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BF36B0" w14:paraId="57F3E63B" w14:textId="77777777" w:rsidTr="0006455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5476C73" w14:textId="71341069" w:rsidR="00BF36B0" w:rsidRPr="006E51FE" w:rsidRDefault="00205799" w:rsidP="008923D7">
            <w:pPr>
              <w:tabs>
                <w:tab w:val="left" w:pos="360"/>
                <w:tab w:val="left" w:pos="720"/>
                <w:tab w:val="right" w:leader="dot" w:pos="10224"/>
              </w:tabs>
              <w:autoSpaceDE w:val="0"/>
              <w:autoSpaceDN w:val="0"/>
              <w:adjustRightInd w:val="0"/>
              <w:rPr>
                <w:color w:val="FF0000"/>
                <w:sz w:val="20"/>
                <w:szCs w:val="20"/>
              </w:rPr>
            </w:pPr>
            <w:r w:rsidRPr="00205799">
              <w:rPr>
                <w:b w:val="0"/>
                <w:color w:val="auto"/>
                <w:sz w:val="20"/>
                <w:szCs w:val="20"/>
              </w:rPr>
              <w:t>Kevin Allen</w:t>
            </w:r>
          </w:p>
        </w:tc>
        <w:tc>
          <w:tcPr>
            <w:tcW w:w="3117" w:type="dxa"/>
            <w:vAlign w:val="bottom"/>
          </w:tcPr>
          <w:p w14:paraId="60184254" w14:textId="1D2057D7" w:rsidR="00BF36B0" w:rsidRPr="003932B0" w:rsidRDefault="003932B0" w:rsidP="008923D7">
            <w:pPr>
              <w:tabs>
                <w:tab w:val="left" w:pos="360"/>
                <w:tab w:val="left" w:pos="720"/>
                <w:tab w:val="right" w:leader="dot" w:pos="10224"/>
              </w:tabs>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FF0000"/>
                <w:sz w:val="20"/>
                <w:szCs w:val="20"/>
              </w:rPr>
            </w:pPr>
            <w:r w:rsidRPr="003932B0">
              <w:rPr>
                <w:b w:val="0"/>
                <w:bCs w:val="0"/>
                <w:color w:val="auto"/>
                <w:sz w:val="20"/>
                <w:szCs w:val="20"/>
              </w:rPr>
              <w:t>Imelda Garcia</w:t>
            </w:r>
          </w:p>
        </w:tc>
        <w:tc>
          <w:tcPr>
            <w:tcW w:w="3117" w:type="dxa"/>
            <w:vAlign w:val="bottom"/>
          </w:tcPr>
          <w:p w14:paraId="1DB58675" w14:textId="7574C5C4" w:rsidR="00BF36B0" w:rsidRPr="006E51FE" w:rsidRDefault="00BF36B0" w:rsidP="00064558">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FF0000"/>
                <w:sz w:val="20"/>
                <w:szCs w:val="20"/>
              </w:rPr>
            </w:pPr>
          </w:p>
        </w:tc>
      </w:tr>
      <w:tr w:rsidR="00BF36B0" w14:paraId="0B10412B"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2D45A52" w14:textId="693486E5" w:rsidR="00BF36B0" w:rsidRPr="00205799" w:rsidRDefault="00205799" w:rsidP="008923D7">
            <w:pPr>
              <w:tabs>
                <w:tab w:val="left" w:pos="360"/>
                <w:tab w:val="left" w:pos="720"/>
                <w:tab w:val="right" w:leader="dot" w:pos="10224"/>
              </w:tabs>
              <w:autoSpaceDE w:val="0"/>
              <w:autoSpaceDN w:val="0"/>
              <w:adjustRightInd w:val="0"/>
              <w:rPr>
                <w:b w:val="0"/>
                <w:bCs w:val="0"/>
                <w:color w:val="auto"/>
                <w:sz w:val="20"/>
                <w:szCs w:val="20"/>
              </w:rPr>
            </w:pPr>
            <w:proofErr w:type="spellStart"/>
            <w:r w:rsidRPr="00205799">
              <w:rPr>
                <w:b w:val="0"/>
                <w:color w:val="auto"/>
                <w:sz w:val="20"/>
                <w:szCs w:val="20"/>
              </w:rPr>
              <w:t>Cliffton</w:t>
            </w:r>
            <w:proofErr w:type="spellEnd"/>
            <w:r w:rsidRPr="00205799">
              <w:rPr>
                <w:b w:val="0"/>
                <w:color w:val="auto"/>
                <w:sz w:val="20"/>
                <w:szCs w:val="20"/>
              </w:rPr>
              <w:t xml:space="preserve"> Karnes</w:t>
            </w:r>
          </w:p>
        </w:tc>
        <w:tc>
          <w:tcPr>
            <w:tcW w:w="3117" w:type="dxa"/>
            <w:vAlign w:val="bottom"/>
          </w:tcPr>
          <w:p w14:paraId="6799E36A" w14:textId="12A808CC" w:rsidR="00BF36B0" w:rsidRPr="006E51FE" w:rsidRDefault="00027371" w:rsidP="008923D7">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FF0000"/>
                <w:sz w:val="20"/>
                <w:szCs w:val="20"/>
              </w:rPr>
            </w:pPr>
            <w:bookmarkStart w:id="2" w:name="_Hlk173240768"/>
            <w:r>
              <w:rPr>
                <w:color w:val="auto"/>
                <w:sz w:val="20"/>
                <w:szCs w:val="20"/>
              </w:rPr>
              <w:t xml:space="preserve">Dr. </w:t>
            </w:r>
            <w:r w:rsidRPr="00027371">
              <w:rPr>
                <w:color w:val="auto"/>
                <w:sz w:val="20"/>
                <w:szCs w:val="20"/>
              </w:rPr>
              <w:t xml:space="preserve">Cristina </w:t>
            </w:r>
            <w:r w:rsidR="00F05395" w:rsidRPr="00F05395">
              <w:rPr>
                <w:color w:val="auto"/>
                <w:sz w:val="20"/>
                <w:szCs w:val="20"/>
              </w:rPr>
              <w:t>Garcia</w:t>
            </w:r>
            <w:bookmarkEnd w:id="2"/>
          </w:p>
        </w:tc>
        <w:tc>
          <w:tcPr>
            <w:tcW w:w="3117" w:type="dxa"/>
            <w:vAlign w:val="bottom"/>
          </w:tcPr>
          <w:p w14:paraId="15B63B5E" w14:textId="2AAF6F11"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06FAD18B"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09A0D50F" w14:textId="20871757" w:rsidR="00BF36B0" w:rsidRPr="00205799" w:rsidRDefault="00205799" w:rsidP="008923D7">
            <w:pPr>
              <w:tabs>
                <w:tab w:val="left" w:pos="360"/>
                <w:tab w:val="left" w:pos="720"/>
                <w:tab w:val="right" w:leader="dot" w:pos="10224"/>
              </w:tabs>
              <w:autoSpaceDE w:val="0"/>
              <w:autoSpaceDN w:val="0"/>
              <w:adjustRightInd w:val="0"/>
              <w:rPr>
                <w:b w:val="0"/>
                <w:bCs w:val="0"/>
                <w:color w:val="auto"/>
                <w:sz w:val="20"/>
                <w:szCs w:val="20"/>
              </w:rPr>
            </w:pPr>
            <w:r w:rsidRPr="00205799">
              <w:rPr>
                <w:b w:val="0"/>
                <w:color w:val="auto"/>
                <w:sz w:val="20"/>
                <w:szCs w:val="20"/>
              </w:rPr>
              <w:t>Michael Comfort</w:t>
            </w:r>
          </w:p>
        </w:tc>
        <w:tc>
          <w:tcPr>
            <w:tcW w:w="3117" w:type="dxa"/>
            <w:vAlign w:val="bottom"/>
          </w:tcPr>
          <w:p w14:paraId="7A1A4A08" w14:textId="4B240945" w:rsidR="00BF36B0" w:rsidRPr="00162908" w:rsidRDefault="00162908" w:rsidP="008923D7">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162908">
              <w:rPr>
                <w:color w:val="auto"/>
                <w:sz w:val="20"/>
                <w:szCs w:val="20"/>
              </w:rPr>
              <w:t>George Roberts</w:t>
            </w:r>
          </w:p>
        </w:tc>
        <w:tc>
          <w:tcPr>
            <w:tcW w:w="3117" w:type="dxa"/>
            <w:vAlign w:val="bottom"/>
          </w:tcPr>
          <w:p w14:paraId="5D970DD7" w14:textId="10DF929F"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094564BE"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F456C34" w14:textId="43A3EE26" w:rsidR="00BF36B0" w:rsidRPr="006E51FE" w:rsidRDefault="00205799" w:rsidP="008923D7">
            <w:pPr>
              <w:tabs>
                <w:tab w:val="left" w:pos="360"/>
                <w:tab w:val="left" w:pos="720"/>
                <w:tab w:val="right" w:leader="dot" w:pos="10224"/>
              </w:tabs>
              <w:autoSpaceDE w:val="0"/>
              <w:autoSpaceDN w:val="0"/>
              <w:adjustRightInd w:val="0"/>
              <w:rPr>
                <w:b w:val="0"/>
                <w:bCs w:val="0"/>
                <w:color w:val="FF0000"/>
                <w:sz w:val="20"/>
                <w:szCs w:val="20"/>
              </w:rPr>
            </w:pPr>
            <w:r w:rsidRPr="00205799">
              <w:rPr>
                <w:b w:val="0"/>
                <w:color w:val="auto"/>
                <w:sz w:val="20"/>
                <w:szCs w:val="20"/>
              </w:rPr>
              <w:t>Colin Crocker</w:t>
            </w:r>
          </w:p>
        </w:tc>
        <w:tc>
          <w:tcPr>
            <w:tcW w:w="3117" w:type="dxa"/>
            <w:vAlign w:val="bottom"/>
          </w:tcPr>
          <w:p w14:paraId="0554F544" w14:textId="12101EA1" w:rsidR="00BF36B0" w:rsidRPr="009A6188" w:rsidRDefault="00162908" w:rsidP="008923D7">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9A6188">
              <w:rPr>
                <w:color w:val="auto"/>
                <w:sz w:val="20"/>
                <w:szCs w:val="20"/>
              </w:rPr>
              <w:t xml:space="preserve">Robert </w:t>
            </w:r>
            <w:proofErr w:type="spellStart"/>
            <w:r w:rsidRPr="009A6188">
              <w:rPr>
                <w:color w:val="auto"/>
                <w:sz w:val="20"/>
                <w:szCs w:val="20"/>
              </w:rPr>
              <w:t>Papierz</w:t>
            </w:r>
            <w:proofErr w:type="spellEnd"/>
          </w:p>
        </w:tc>
        <w:tc>
          <w:tcPr>
            <w:tcW w:w="3117" w:type="dxa"/>
            <w:vAlign w:val="bottom"/>
          </w:tcPr>
          <w:p w14:paraId="2751D42C" w14:textId="21BB2BAF"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291194D5"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46368ECF" w14:textId="15183999" w:rsidR="00BF36B0" w:rsidRPr="006E51FE" w:rsidRDefault="00205799" w:rsidP="008923D7">
            <w:pPr>
              <w:tabs>
                <w:tab w:val="left" w:pos="360"/>
                <w:tab w:val="left" w:pos="720"/>
                <w:tab w:val="right" w:leader="dot" w:pos="10224"/>
              </w:tabs>
              <w:autoSpaceDE w:val="0"/>
              <w:autoSpaceDN w:val="0"/>
              <w:adjustRightInd w:val="0"/>
              <w:rPr>
                <w:b w:val="0"/>
                <w:bCs w:val="0"/>
                <w:color w:val="FF0000"/>
                <w:sz w:val="20"/>
                <w:szCs w:val="20"/>
              </w:rPr>
            </w:pPr>
            <w:r w:rsidRPr="00205799">
              <w:rPr>
                <w:b w:val="0"/>
                <w:color w:val="auto"/>
                <w:sz w:val="20"/>
                <w:szCs w:val="20"/>
              </w:rPr>
              <w:t>Michael DeLeon</w:t>
            </w:r>
          </w:p>
        </w:tc>
        <w:tc>
          <w:tcPr>
            <w:tcW w:w="3117" w:type="dxa"/>
            <w:vAlign w:val="bottom"/>
          </w:tcPr>
          <w:p w14:paraId="36118779" w14:textId="374B1DE6" w:rsidR="00BF36B0" w:rsidRPr="00162908" w:rsidRDefault="009E5CE6" w:rsidP="009E5CE6">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9E5CE6">
              <w:rPr>
                <w:color w:val="auto"/>
                <w:sz w:val="20"/>
                <w:szCs w:val="20"/>
              </w:rPr>
              <w:t xml:space="preserve">Dr. </w:t>
            </w:r>
            <w:bookmarkStart w:id="3" w:name="_Hlk173240281"/>
            <w:r w:rsidRPr="009E5CE6">
              <w:rPr>
                <w:color w:val="auto"/>
                <w:sz w:val="20"/>
                <w:szCs w:val="20"/>
              </w:rPr>
              <w:t>Saroj</w:t>
            </w:r>
            <w:bookmarkEnd w:id="3"/>
            <w:r w:rsidRPr="009E5CE6">
              <w:rPr>
                <w:color w:val="auto"/>
                <w:sz w:val="20"/>
                <w:szCs w:val="20"/>
              </w:rPr>
              <w:t xml:space="preserve"> Rai</w:t>
            </w:r>
          </w:p>
        </w:tc>
        <w:tc>
          <w:tcPr>
            <w:tcW w:w="3117" w:type="dxa"/>
            <w:vAlign w:val="bottom"/>
          </w:tcPr>
          <w:p w14:paraId="5986F27D" w14:textId="0375ADF6"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2EC23C38"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228766AE" w14:textId="5625863F" w:rsidR="00BF36B0" w:rsidRPr="00205799" w:rsidRDefault="00205799" w:rsidP="008923D7">
            <w:pPr>
              <w:tabs>
                <w:tab w:val="left" w:pos="360"/>
                <w:tab w:val="left" w:pos="720"/>
                <w:tab w:val="right" w:leader="dot" w:pos="10224"/>
              </w:tabs>
              <w:autoSpaceDE w:val="0"/>
              <w:autoSpaceDN w:val="0"/>
              <w:adjustRightInd w:val="0"/>
              <w:rPr>
                <w:b w:val="0"/>
                <w:bCs w:val="0"/>
                <w:color w:val="FF0000"/>
                <w:sz w:val="20"/>
                <w:szCs w:val="20"/>
              </w:rPr>
            </w:pPr>
            <w:r w:rsidRPr="00205799">
              <w:rPr>
                <w:b w:val="0"/>
                <w:bCs w:val="0"/>
                <w:color w:val="auto"/>
                <w:sz w:val="20"/>
                <w:szCs w:val="20"/>
              </w:rPr>
              <w:t>Steve Eichner</w:t>
            </w:r>
          </w:p>
        </w:tc>
        <w:tc>
          <w:tcPr>
            <w:tcW w:w="3117" w:type="dxa"/>
            <w:vAlign w:val="bottom"/>
          </w:tcPr>
          <w:p w14:paraId="3F7AD6A3" w14:textId="5BA0CA91" w:rsidR="00BF36B0" w:rsidRPr="006E51FE" w:rsidRDefault="00897E74" w:rsidP="00897E74">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FF0000"/>
                <w:sz w:val="20"/>
                <w:szCs w:val="20"/>
              </w:rPr>
            </w:pPr>
            <w:r w:rsidRPr="00897E74">
              <w:rPr>
                <w:color w:val="auto"/>
                <w:sz w:val="20"/>
                <w:szCs w:val="20"/>
              </w:rPr>
              <w:t>Joshua Hutchison</w:t>
            </w:r>
          </w:p>
        </w:tc>
        <w:tc>
          <w:tcPr>
            <w:tcW w:w="3117" w:type="dxa"/>
            <w:vAlign w:val="bottom"/>
          </w:tcPr>
          <w:p w14:paraId="6688F23F" w14:textId="03364EF0"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6B2F3164"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6C8D084F" w14:textId="35543505" w:rsidR="00BF36B0" w:rsidRPr="006E51FE" w:rsidRDefault="009E5CE6" w:rsidP="008923D7">
            <w:pPr>
              <w:tabs>
                <w:tab w:val="left" w:pos="360"/>
                <w:tab w:val="left" w:pos="720"/>
                <w:tab w:val="right" w:leader="dot" w:pos="10224"/>
              </w:tabs>
              <w:autoSpaceDE w:val="0"/>
              <w:autoSpaceDN w:val="0"/>
              <w:adjustRightInd w:val="0"/>
              <w:rPr>
                <w:b w:val="0"/>
                <w:bCs w:val="0"/>
                <w:color w:val="FF0000"/>
                <w:sz w:val="20"/>
                <w:szCs w:val="20"/>
              </w:rPr>
            </w:pPr>
            <w:bookmarkStart w:id="4" w:name="_Hlk173240319"/>
            <w:r w:rsidRPr="009E5CE6">
              <w:rPr>
                <w:b w:val="0"/>
                <w:color w:val="auto"/>
                <w:sz w:val="20"/>
                <w:szCs w:val="20"/>
              </w:rPr>
              <w:t>Katherine</w:t>
            </w:r>
            <w:bookmarkEnd w:id="4"/>
            <w:r w:rsidRPr="009E5CE6">
              <w:rPr>
                <w:b w:val="0"/>
                <w:color w:val="auto"/>
                <w:sz w:val="20"/>
                <w:szCs w:val="20"/>
              </w:rPr>
              <w:t xml:space="preserve"> Wells</w:t>
            </w:r>
          </w:p>
        </w:tc>
        <w:tc>
          <w:tcPr>
            <w:tcW w:w="3117" w:type="dxa"/>
            <w:vAlign w:val="bottom"/>
          </w:tcPr>
          <w:p w14:paraId="7984A1FA" w14:textId="7F3818C1"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7046E795" w14:textId="0352168F"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5238758D"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86C9AF" w14:textId="794173E9" w:rsidR="00BF36B0" w:rsidRPr="006E51FE" w:rsidRDefault="00205799" w:rsidP="008923D7">
            <w:pPr>
              <w:tabs>
                <w:tab w:val="left" w:pos="360"/>
                <w:tab w:val="left" w:pos="720"/>
                <w:tab w:val="right" w:leader="dot" w:pos="10224"/>
              </w:tabs>
              <w:autoSpaceDE w:val="0"/>
              <w:autoSpaceDN w:val="0"/>
              <w:adjustRightInd w:val="0"/>
              <w:rPr>
                <w:b w:val="0"/>
                <w:bCs w:val="0"/>
                <w:color w:val="FF0000"/>
                <w:sz w:val="20"/>
                <w:szCs w:val="20"/>
              </w:rPr>
            </w:pPr>
            <w:r w:rsidRPr="003932B0">
              <w:rPr>
                <w:b w:val="0"/>
                <w:color w:val="auto"/>
                <w:sz w:val="20"/>
                <w:szCs w:val="20"/>
              </w:rPr>
              <w:t>Leticia Gonzalez</w:t>
            </w:r>
          </w:p>
        </w:tc>
        <w:tc>
          <w:tcPr>
            <w:tcW w:w="3117" w:type="dxa"/>
            <w:vAlign w:val="bottom"/>
          </w:tcPr>
          <w:p w14:paraId="29F3F7E5" w14:textId="64F0F930"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0F79E44F" w14:textId="261A95C9"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1663C791"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5B028DAB" w14:textId="3F9B0C18" w:rsidR="00BF36B0" w:rsidRPr="006E51FE" w:rsidRDefault="003932B0" w:rsidP="008923D7">
            <w:pPr>
              <w:tabs>
                <w:tab w:val="left" w:pos="360"/>
                <w:tab w:val="left" w:pos="720"/>
                <w:tab w:val="right" w:leader="dot" w:pos="10224"/>
              </w:tabs>
              <w:autoSpaceDE w:val="0"/>
              <w:autoSpaceDN w:val="0"/>
              <w:adjustRightInd w:val="0"/>
              <w:rPr>
                <w:color w:val="FF0000"/>
                <w:sz w:val="20"/>
                <w:szCs w:val="20"/>
              </w:rPr>
            </w:pPr>
            <w:r w:rsidRPr="00205799">
              <w:rPr>
                <w:b w:val="0"/>
                <w:color w:val="auto"/>
                <w:sz w:val="20"/>
                <w:szCs w:val="20"/>
              </w:rPr>
              <w:t>David Gruber</w:t>
            </w:r>
          </w:p>
        </w:tc>
        <w:tc>
          <w:tcPr>
            <w:tcW w:w="3117" w:type="dxa"/>
            <w:vAlign w:val="bottom"/>
          </w:tcPr>
          <w:p w14:paraId="0C01C519" w14:textId="5E70EE47"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3AF2F9BE" w14:textId="0B9496FC"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14D107A7"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EBBB7A" w14:textId="3C788AB3" w:rsidR="00BF36B0" w:rsidRPr="003932B0" w:rsidRDefault="003932B0" w:rsidP="008923D7">
            <w:pPr>
              <w:tabs>
                <w:tab w:val="left" w:pos="360"/>
                <w:tab w:val="left" w:pos="720"/>
                <w:tab w:val="right" w:leader="dot" w:pos="10224"/>
              </w:tabs>
              <w:autoSpaceDE w:val="0"/>
              <w:autoSpaceDN w:val="0"/>
              <w:adjustRightInd w:val="0"/>
              <w:rPr>
                <w:b w:val="0"/>
                <w:bCs w:val="0"/>
                <w:color w:val="FF0000"/>
                <w:sz w:val="20"/>
                <w:szCs w:val="20"/>
              </w:rPr>
            </w:pPr>
            <w:r w:rsidRPr="003932B0">
              <w:rPr>
                <w:b w:val="0"/>
                <w:bCs w:val="0"/>
                <w:color w:val="auto"/>
                <w:sz w:val="20"/>
                <w:szCs w:val="20"/>
              </w:rPr>
              <w:t>Karen Dunaway</w:t>
            </w:r>
          </w:p>
        </w:tc>
        <w:tc>
          <w:tcPr>
            <w:tcW w:w="3117" w:type="dxa"/>
            <w:vAlign w:val="bottom"/>
          </w:tcPr>
          <w:p w14:paraId="4A83FAD5" w14:textId="0A23226E"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443A8A1B" w14:textId="2D72047E"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10CF5739"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21F3CFA" w14:textId="47A2E1E9" w:rsidR="00BF36B0" w:rsidRPr="006E51FE" w:rsidRDefault="003932B0" w:rsidP="008923D7">
            <w:pPr>
              <w:tabs>
                <w:tab w:val="left" w:pos="360"/>
                <w:tab w:val="left" w:pos="720"/>
                <w:tab w:val="right" w:leader="dot" w:pos="10224"/>
              </w:tabs>
              <w:autoSpaceDE w:val="0"/>
              <w:autoSpaceDN w:val="0"/>
              <w:adjustRightInd w:val="0"/>
              <w:rPr>
                <w:color w:val="FF0000"/>
                <w:sz w:val="20"/>
                <w:szCs w:val="20"/>
              </w:rPr>
            </w:pPr>
            <w:r w:rsidRPr="00493588">
              <w:rPr>
                <w:b w:val="0"/>
                <w:color w:val="auto"/>
                <w:sz w:val="20"/>
                <w:szCs w:val="20"/>
              </w:rPr>
              <w:t>Glenna Laughlin</w:t>
            </w:r>
          </w:p>
        </w:tc>
        <w:tc>
          <w:tcPr>
            <w:tcW w:w="3117" w:type="dxa"/>
            <w:vAlign w:val="bottom"/>
          </w:tcPr>
          <w:p w14:paraId="73731C35" w14:textId="0C560B64"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220E11D8" w14:textId="00EC8279"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26AD83B2"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D51F1AE" w14:textId="21FC2703" w:rsidR="00BF36B0" w:rsidRPr="006E51FE" w:rsidRDefault="003932B0" w:rsidP="008923D7">
            <w:pPr>
              <w:tabs>
                <w:tab w:val="left" w:pos="360"/>
                <w:tab w:val="left" w:pos="720"/>
                <w:tab w:val="right" w:leader="dot" w:pos="10224"/>
              </w:tabs>
              <w:autoSpaceDE w:val="0"/>
              <w:autoSpaceDN w:val="0"/>
              <w:adjustRightInd w:val="0"/>
              <w:rPr>
                <w:color w:val="FF0000"/>
                <w:sz w:val="20"/>
                <w:szCs w:val="20"/>
              </w:rPr>
            </w:pPr>
            <w:proofErr w:type="spellStart"/>
            <w:r>
              <w:rPr>
                <w:b w:val="0"/>
                <w:color w:val="auto"/>
                <w:sz w:val="20"/>
                <w:szCs w:val="20"/>
              </w:rPr>
              <w:t>Fancine</w:t>
            </w:r>
            <w:proofErr w:type="spellEnd"/>
            <w:r>
              <w:rPr>
                <w:b w:val="0"/>
                <w:color w:val="auto"/>
                <w:sz w:val="20"/>
                <w:szCs w:val="20"/>
              </w:rPr>
              <w:t xml:space="preserve"> </w:t>
            </w:r>
            <w:proofErr w:type="spellStart"/>
            <w:r>
              <w:rPr>
                <w:b w:val="0"/>
                <w:color w:val="auto"/>
                <w:sz w:val="20"/>
                <w:szCs w:val="20"/>
              </w:rPr>
              <w:t>Mascarenhas</w:t>
            </w:r>
            <w:proofErr w:type="spellEnd"/>
          </w:p>
        </w:tc>
        <w:tc>
          <w:tcPr>
            <w:tcW w:w="3117" w:type="dxa"/>
            <w:vAlign w:val="bottom"/>
          </w:tcPr>
          <w:p w14:paraId="4BB1A775" w14:textId="7AC2536E"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79720818" w14:textId="5BFFADFB"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2B98A406"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69A20A9E" w14:textId="14CC5789" w:rsidR="00BF36B0" w:rsidRPr="006E51FE" w:rsidRDefault="003932B0" w:rsidP="008923D7">
            <w:pPr>
              <w:tabs>
                <w:tab w:val="left" w:pos="360"/>
                <w:tab w:val="left" w:pos="720"/>
                <w:tab w:val="right" w:leader="dot" w:pos="10224"/>
              </w:tabs>
              <w:autoSpaceDE w:val="0"/>
              <w:autoSpaceDN w:val="0"/>
              <w:adjustRightInd w:val="0"/>
              <w:rPr>
                <w:color w:val="FF0000"/>
                <w:sz w:val="20"/>
                <w:szCs w:val="20"/>
              </w:rPr>
            </w:pPr>
            <w:r>
              <w:rPr>
                <w:b w:val="0"/>
                <w:color w:val="auto"/>
                <w:sz w:val="20"/>
                <w:szCs w:val="20"/>
              </w:rPr>
              <w:t>Christine Murphy</w:t>
            </w:r>
          </w:p>
        </w:tc>
        <w:tc>
          <w:tcPr>
            <w:tcW w:w="3117" w:type="dxa"/>
            <w:vAlign w:val="bottom"/>
          </w:tcPr>
          <w:p w14:paraId="087E5021" w14:textId="197911B3"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70D4B7B6" w14:textId="0C079202"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11692F5E"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9D94B08" w14:textId="3A97105D" w:rsidR="00BF36B0" w:rsidRPr="003932B0" w:rsidRDefault="003932B0" w:rsidP="008923D7">
            <w:pPr>
              <w:tabs>
                <w:tab w:val="left" w:pos="360"/>
                <w:tab w:val="left" w:pos="720"/>
                <w:tab w:val="right" w:leader="dot" w:pos="10224"/>
              </w:tabs>
              <w:autoSpaceDE w:val="0"/>
              <w:autoSpaceDN w:val="0"/>
              <w:adjustRightInd w:val="0"/>
              <w:rPr>
                <w:b w:val="0"/>
                <w:bCs w:val="0"/>
                <w:color w:val="FF0000"/>
                <w:sz w:val="20"/>
                <w:szCs w:val="20"/>
              </w:rPr>
            </w:pPr>
            <w:r w:rsidRPr="003932B0">
              <w:rPr>
                <w:b w:val="0"/>
                <w:bCs w:val="0"/>
                <w:color w:val="auto"/>
                <w:sz w:val="20"/>
                <w:szCs w:val="20"/>
              </w:rPr>
              <w:t>Nicole Rhone</w:t>
            </w:r>
          </w:p>
        </w:tc>
        <w:tc>
          <w:tcPr>
            <w:tcW w:w="3117" w:type="dxa"/>
            <w:vAlign w:val="bottom"/>
          </w:tcPr>
          <w:p w14:paraId="40202502" w14:textId="66B350C4"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2C3892EC" w14:textId="54A8B1A1"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29D88E0C"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0B4AF581" w14:textId="1E305607" w:rsidR="00BF36B0" w:rsidRPr="006E51FE" w:rsidRDefault="003932B0" w:rsidP="008923D7">
            <w:pPr>
              <w:tabs>
                <w:tab w:val="left" w:pos="360"/>
                <w:tab w:val="left" w:pos="720"/>
                <w:tab w:val="right" w:leader="dot" w:pos="10224"/>
              </w:tabs>
              <w:autoSpaceDE w:val="0"/>
              <w:autoSpaceDN w:val="0"/>
              <w:adjustRightInd w:val="0"/>
              <w:rPr>
                <w:color w:val="FF0000"/>
                <w:sz w:val="20"/>
                <w:szCs w:val="20"/>
              </w:rPr>
            </w:pPr>
            <w:r>
              <w:rPr>
                <w:b w:val="0"/>
                <w:color w:val="auto"/>
                <w:sz w:val="20"/>
                <w:szCs w:val="20"/>
              </w:rPr>
              <w:t>Lilian Peake</w:t>
            </w:r>
          </w:p>
        </w:tc>
        <w:tc>
          <w:tcPr>
            <w:tcW w:w="3117" w:type="dxa"/>
            <w:vAlign w:val="bottom"/>
          </w:tcPr>
          <w:p w14:paraId="55B90CDC" w14:textId="082E62E5"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372F3A33" w14:textId="485D8C60"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2983A8BF"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3CE1BD4" w14:textId="4ADD237C" w:rsidR="00BF36B0" w:rsidRPr="006E51FE" w:rsidRDefault="003932B0" w:rsidP="008923D7">
            <w:pPr>
              <w:tabs>
                <w:tab w:val="left" w:pos="360"/>
                <w:tab w:val="left" w:pos="720"/>
                <w:tab w:val="right" w:leader="dot" w:pos="10224"/>
              </w:tabs>
              <w:autoSpaceDE w:val="0"/>
              <w:autoSpaceDN w:val="0"/>
              <w:adjustRightInd w:val="0"/>
              <w:rPr>
                <w:color w:val="FF0000"/>
                <w:sz w:val="20"/>
                <w:szCs w:val="20"/>
              </w:rPr>
            </w:pPr>
            <w:r>
              <w:rPr>
                <w:b w:val="0"/>
                <w:color w:val="auto"/>
                <w:sz w:val="20"/>
                <w:szCs w:val="20"/>
              </w:rPr>
              <w:t xml:space="preserve">Carlos </w:t>
            </w:r>
            <w:proofErr w:type="spellStart"/>
            <w:r>
              <w:rPr>
                <w:b w:val="0"/>
                <w:color w:val="auto"/>
                <w:sz w:val="20"/>
                <w:szCs w:val="20"/>
              </w:rPr>
              <w:t>Plasencia</w:t>
            </w:r>
            <w:proofErr w:type="spellEnd"/>
          </w:p>
        </w:tc>
        <w:tc>
          <w:tcPr>
            <w:tcW w:w="3117" w:type="dxa"/>
            <w:vAlign w:val="bottom"/>
          </w:tcPr>
          <w:p w14:paraId="450E7A11" w14:textId="419E1300"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576DC74D" w14:textId="7694B00C"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294791A0"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AED5DB6" w14:textId="77777777" w:rsidR="00BF36B0" w:rsidRPr="006E51FE" w:rsidRDefault="00BF36B0" w:rsidP="008923D7">
            <w:pPr>
              <w:tabs>
                <w:tab w:val="left" w:pos="360"/>
                <w:tab w:val="left" w:pos="720"/>
                <w:tab w:val="right" w:leader="dot" w:pos="10224"/>
              </w:tabs>
              <w:autoSpaceDE w:val="0"/>
              <w:autoSpaceDN w:val="0"/>
              <w:adjustRightInd w:val="0"/>
              <w:rPr>
                <w:color w:val="FF0000"/>
                <w:sz w:val="20"/>
                <w:szCs w:val="20"/>
              </w:rPr>
            </w:pPr>
            <w:r w:rsidRPr="00205799">
              <w:rPr>
                <w:b w:val="0"/>
                <w:color w:val="auto"/>
                <w:sz w:val="20"/>
                <w:szCs w:val="20"/>
              </w:rPr>
              <w:t>Emily Rocha</w:t>
            </w:r>
          </w:p>
        </w:tc>
        <w:tc>
          <w:tcPr>
            <w:tcW w:w="3117" w:type="dxa"/>
            <w:vAlign w:val="bottom"/>
          </w:tcPr>
          <w:p w14:paraId="3F30DD0B" w14:textId="520E56EB"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509CC53D" w14:textId="4132B9CA"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66467F9C"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9AA6025" w14:textId="5D252102" w:rsidR="00BF36B0" w:rsidRPr="009A6188" w:rsidRDefault="003932B0" w:rsidP="008923D7">
            <w:pPr>
              <w:tabs>
                <w:tab w:val="left" w:pos="360"/>
                <w:tab w:val="left" w:pos="720"/>
                <w:tab w:val="right" w:leader="dot" w:pos="10224"/>
              </w:tabs>
              <w:autoSpaceDE w:val="0"/>
              <w:autoSpaceDN w:val="0"/>
              <w:adjustRightInd w:val="0"/>
              <w:rPr>
                <w:b w:val="0"/>
                <w:bCs w:val="0"/>
                <w:color w:val="auto"/>
                <w:sz w:val="20"/>
                <w:szCs w:val="20"/>
              </w:rPr>
            </w:pPr>
            <w:r w:rsidRPr="009A6188">
              <w:rPr>
                <w:b w:val="0"/>
                <w:bCs w:val="0"/>
                <w:color w:val="auto"/>
                <w:sz w:val="20"/>
                <w:szCs w:val="20"/>
              </w:rPr>
              <w:t xml:space="preserve">Sara </w:t>
            </w:r>
            <w:proofErr w:type="spellStart"/>
            <w:r w:rsidRPr="009A6188">
              <w:rPr>
                <w:b w:val="0"/>
                <w:bCs w:val="0"/>
                <w:color w:val="auto"/>
                <w:sz w:val="20"/>
                <w:szCs w:val="20"/>
              </w:rPr>
              <w:t>Mitran</w:t>
            </w:r>
            <w:proofErr w:type="spellEnd"/>
          </w:p>
        </w:tc>
        <w:tc>
          <w:tcPr>
            <w:tcW w:w="3117" w:type="dxa"/>
            <w:vAlign w:val="bottom"/>
          </w:tcPr>
          <w:p w14:paraId="58374E0C" w14:textId="4CB0A6B1"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5CB9FDB2" w14:textId="0B295BBA"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50671E6C"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99A7DBB" w14:textId="242DE92E" w:rsidR="00BF36B0" w:rsidRPr="006E51FE" w:rsidRDefault="003932B0" w:rsidP="008923D7">
            <w:pPr>
              <w:tabs>
                <w:tab w:val="left" w:pos="360"/>
                <w:tab w:val="left" w:pos="720"/>
                <w:tab w:val="right" w:leader="dot" w:pos="10224"/>
              </w:tabs>
              <w:autoSpaceDE w:val="0"/>
              <w:autoSpaceDN w:val="0"/>
              <w:adjustRightInd w:val="0"/>
              <w:rPr>
                <w:b w:val="0"/>
                <w:bCs w:val="0"/>
                <w:color w:val="FF0000"/>
                <w:sz w:val="20"/>
                <w:szCs w:val="20"/>
              </w:rPr>
            </w:pPr>
            <w:r>
              <w:rPr>
                <w:b w:val="0"/>
                <w:color w:val="auto"/>
                <w:sz w:val="20"/>
                <w:szCs w:val="20"/>
              </w:rPr>
              <w:t xml:space="preserve">Ursula </w:t>
            </w:r>
            <w:r w:rsidR="0050787F">
              <w:rPr>
                <w:b w:val="0"/>
                <w:color w:val="auto"/>
                <w:sz w:val="20"/>
                <w:szCs w:val="20"/>
              </w:rPr>
              <w:t>Solórzano</w:t>
            </w:r>
          </w:p>
        </w:tc>
        <w:tc>
          <w:tcPr>
            <w:tcW w:w="3117" w:type="dxa"/>
            <w:vAlign w:val="bottom"/>
          </w:tcPr>
          <w:p w14:paraId="76D644A6" w14:textId="4C284984"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15148CB8" w14:textId="2FF7B004"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0DEA9275"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F06FC30" w14:textId="76424C24" w:rsidR="00BF36B0" w:rsidRPr="006E51FE" w:rsidRDefault="003932B0" w:rsidP="008923D7">
            <w:pPr>
              <w:tabs>
                <w:tab w:val="left" w:pos="360"/>
                <w:tab w:val="left" w:pos="720"/>
                <w:tab w:val="right" w:leader="dot" w:pos="10224"/>
              </w:tabs>
              <w:autoSpaceDE w:val="0"/>
              <w:autoSpaceDN w:val="0"/>
              <w:adjustRightInd w:val="0"/>
              <w:rPr>
                <w:color w:val="FF0000"/>
                <w:sz w:val="20"/>
                <w:szCs w:val="20"/>
              </w:rPr>
            </w:pPr>
            <w:r w:rsidRPr="003932B0">
              <w:rPr>
                <w:b w:val="0"/>
                <w:color w:val="auto"/>
                <w:sz w:val="20"/>
                <w:szCs w:val="20"/>
              </w:rPr>
              <w:t>Evelyn Stancil</w:t>
            </w:r>
          </w:p>
        </w:tc>
        <w:tc>
          <w:tcPr>
            <w:tcW w:w="3117" w:type="dxa"/>
            <w:vAlign w:val="bottom"/>
          </w:tcPr>
          <w:p w14:paraId="6A0586F1" w14:textId="502F975F"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7116ACA8" w14:textId="40993268"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70D1EC86"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7B015BDB" w14:textId="75546470" w:rsidR="00BF36B0" w:rsidRPr="006E51FE" w:rsidRDefault="003932B0" w:rsidP="008923D7">
            <w:pPr>
              <w:tabs>
                <w:tab w:val="left" w:pos="360"/>
                <w:tab w:val="left" w:pos="720"/>
                <w:tab w:val="right" w:leader="dot" w:pos="10224"/>
              </w:tabs>
              <w:autoSpaceDE w:val="0"/>
              <w:autoSpaceDN w:val="0"/>
              <w:adjustRightInd w:val="0"/>
              <w:rPr>
                <w:color w:val="FF0000"/>
                <w:sz w:val="20"/>
                <w:szCs w:val="20"/>
              </w:rPr>
            </w:pPr>
            <w:r>
              <w:rPr>
                <w:b w:val="0"/>
                <w:color w:val="auto"/>
                <w:sz w:val="20"/>
                <w:szCs w:val="20"/>
              </w:rPr>
              <w:t>Monica Rodriguez</w:t>
            </w:r>
          </w:p>
        </w:tc>
        <w:tc>
          <w:tcPr>
            <w:tcW w:w="3117" w:type="dxa"/>
            <w:vAlign w:val="bottom"/>
          </w:tcPr>
          <w:p w14:paraId="7E2DDA17" w14:textId="4CCEFE50"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4014962C" w14:textId="77777777"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bl>
    <w:p w14:paraId="406BC904" w14:textId="77777777" w:rsidR="00BF36B0" w:rsidRDefault="00BF36B0" w:rsidP="00BF36B0">
      <w:pPr>
        <w:rPr>
          <w:color w:val="auto"/>
        </w:rPr>
      </w:pPr>
    </w:p>
    <w:p w14:paraId="020B6D82" w14:textId="2145B342" w:rsidR="00BF36B0" w:rsidRDefault="00BF36B0" w:rsidP="00BF36B0">
      <w:pPr>
        <w:rPr>
          <w:color w:val="auto"/>
        </w:rPr>
      </w:pPr>
      <w:r w:rsidRPr="00491F7A">
        <w:rPr>
          <w:color w:val="auto"/>
        </w:rPr>
        <w:t xml:space="preserve">Chair, </w:t>
      </w:r>
      <w:r>
        <w:rPr>
          <w:color w:val="auto"/>
        </w:rPr>
        <w:t>Mr.</w:t>
      </w:r>
      <w:r w:rsidR="004A2EFD">
        <w:rPr>
          <w:color w:val="auto"/>
        </w:rPr>
        <w:t xml:space="preserve"> </w:t>
      </w:r>
      <w:r w:rsidR="0077677B">
        <w:rPr>
          <w:color w:val="auto"/>
        </w:rPr>
        <w:t xml:space="preserve">Stephen </w:t>
      </w:r>
      <w:r>
        <w:rPr>
          <w:color w:val="auto"/>
        </w:rPr>
        <w:t>Williams</w:t>
      </w:r>
      <w:r w:rsidRPr="00491F7A">
        <w:rPr>
          <w:color w:val="auto"/>
        </w:rPr>
        <w:t xml:space="preserve">, called the </w:t>
      </w:r>
      <w:r>
        <w:rPr>
          <w:color w:val="auto"/>
        </w:rPr>
        <w:t>meeting to order at 9:0</w:t>
      </w:r>
      <w:r w:rsidR="0028522B">
        <w:rPr>
          <w:color w:val="auto"/>
        </w:rPr>
        <w:t>1</w:t>
      </w:r>
      <w:r>
        <w:rPr>
          <w:color w:val="auto"/>
        </w:rPr>
        <w:t xml:space="preserve"> am and the committee members introduced themselves.</w:t>
      </w:r>
    </w:p>
    <w:p w14:paraId="0B74B98B" w14:textId="77777777" w:rsidR="00BF36B0" w:rsidRPr="00DC761C" w:rsidRDefault="00BF36B0" w:rsidP="00BF36B0">
      <w:pPr>
        <w:rPr>
          <w:color w:val="auto"/>
        </w:rPr>
      </w:pPr>
    </w:p>
    <w:p w14:paraId="2EB8AC86" w14:textId="77777777" w:rsidR="00DE1286" w:rsidRDefault="00DE1286" w:rsidP="00BF36B0">
      <w:pPr>
        <w:rPr>
          <w:b/>
          <w:color w:val="auto"/>
        </w:rPr>
      </w:pPr>
    </w:p>
    <w:p w14:paraId="17FECE83" w14:textId="6F7BB15B" w:rsidR="00BF36B0" w:rsidRDefault="009A6188" w:rsidP="00BF36B0">
      <w:pPr>
        <w:rPr>
          <w:b/>
          <w:color w:val="auto"/>
        </w:rPr>
      </w:pPr>
      <w:r>
        <w:rPr>
          <w:b/>
          <w:color w:val="auto"/>
        </w:rPr>
        <w:lastRenderedPageBreak/>
        <w:t>June 12</w:t>
      </w:r>
      <w:r w:rsidR="006E51FE">
        <w:rPr>
          <w:b/>
          <w:color w:val="auto"/>
        </w:rPr>
        <w:t xml:space="preserve">, </w:t>
      </w:r>
      <w:r w:rsidR="0050787F">
        <w:rPr>
          <w:b/>
          <w:color w:val="auto"/>
        </w:rPr>
        <w:t>2024,</w:t>
      </w:r>
      <w:r w:rsidR="0091202E">
        <w:rPr>
          <w:b/>
          <w:color w:val="auto"/>
        </w:rPr>
        <w:t xml:space="preserve"> </w:t>
      </w:r>
      <w:r w:rsidR="00BF36B0" w:rsidRPr="00491F7A">
        <w:rPr>
          <w:b/>
          <w:color w:val="auto"/>
        </w:rPr>
        <w:t xml:space="preserve">Meeting Minutes </w:t>
      </w:r>
    </w:p>
    <w:p w14:paraId="254526DD" w14:textId="77777777" w:rsidR="00BF36B0" w:rsidRDefault="00BF36B0" w:rsidP="00BF36B0">
      <w:pPr>
        <w:rPr>
          <w:b/>
          <w:color w:val="auto"/>
        </w:rPr>
      </w:pPr>
    </w:p>
    <w:p w14:paraId="68F0A81D" w14:textId="57ADA539" w:rsidR="00BF36B0" w:rsidRPr="00493588" w:rsidRDefault="00BF36B0" w:rsidP="00BF36B0">
      <w:pPr>
        <w:rPr>
          <w:bCs/>
          <w:color w:val="auto"/>
        </w:rPr>
      </w:pPr>
      <w:r w:rsidRPr="009A6188">
        <w:rPr>
          <w:color w:val="auto"/>
        </w:rPr>
        <w:t xml:space="preserve">Ms. </w:t>
      </w:r>
      <w:r w:rsidR="0077677B">
        <w:rPr>
          <w:color w:val="auto"/>
        </w:rPr>
        <w:t xml:space="preserve">Lisa </w:t>
      </w:r>
      <w:r w:rsidRPr="009A6188">
        <w:rPr>
          <w:color w:val="auto"/>
        </w:rPr>
        <w:t>Dick</w:t>
      </w:r>
      <w:r w:rsidRPr="00493588">
        <w:rPr>
          <w:color w:val="auto"/>
        </w:rPr>
        <w:t xml:space="preserve"> motioned to approve the minutes. </w:t>
      </w:r>
      <w:r w:rsidR="0028522B">
        <w:rPr>
          <w:color w:val="auto"/>
        </w:rPr>
        <w:t xml:space="preserve">Dr. </w:t>
      </w:r>
      <w:bookmarkStart w:id="5" w:name="_Hlk173240361"/>
      <w:r w:rsidR="0077677B" w:rsidRPr="0077677B">
        <w:rPr>
          <w:color w:val="auto"/>
        </w:rPr>
        <w:t>Phillip</w:t>
      </w:r>
      <w:bookmarkEnd w:id="5"/>
      <w:r w:rsidR="0077677B" w:rsidRPr="0077677B">
        <w:rPr>
          <w:color w:val="auto"/>
        </w:rPr>
        <w:t xml:space="preserve"> </w:t>
      </w:r>
      <w:r w:rsidR="00493588">
        <w:rPr>
          <w:color w:val="auto"/>
        </w:rPr>
        <w:t>Huang</w:t>
      </w:r>
      <w:r w:rsidRPr="00493588">
        <w:rPr>
          <w:color w:val="auto"/>
        </w:rPr>
        <w:t xml:space="preserve"> seconded. Minutes approved.</w:t>
      </w:r>
    </w:p>
    <w:p w14:paraId="736E4F17" w14:textId="77777777" w:rsidR="00BF36B0" w:rsidRPr="006E51FE" w:rsidRDefault="00BF36B0" w:rsidP="00BF36B0">
      <w:pPr>
        <w:rPr>
          <w:color w:val="FF0000"/>
        </w:rPr>
      </w:pPr>
    </w:p>
    <w:p w14:paraId="69DD12C0" w14:textId="3823D776" w:rsidR="00BF36B0" w:rsidRPr="003932B0" w:rsidRDefault="003932B0" w:rsidP="00BF36B0">
      <w:pPr>
        <w:tabs>
          <w:tab w:val="left" w:pos="360"/>
          <w:tab w:val="left" w:pos="720"/>
          <w:tab w:val="right" w:leader="dot" w:pos="10224"/>
        </w:tabs>
        <w:autoSpaceDE w:val="0"/>
        <w:autoSpaceDN w:val="0"/>
        <w:adjustRightInd w:val="0"/>
        <w:rPr>
          <w:b/>
          <w:color w:val="auto"/>
        </w:rPr>
      </w:pPr>
      <w:r w:rsidRPr="003932B0">
        <w:rPr>
          <w:b/>
          <w:color w:val="auto"/>
        </w:rPr>
        <w:t>Emerging and Infectious Diseases Update</w:t>
      </w:r>
      <w:r w:rsidR="00BF36B0" w:rsidRPr="003932B0">
        <w:rPr>
          <w:b/>
          <w:color w:val="auto"/>
        </w:rPr>
        <w:t xml:space="preserve">: </w:t>
      </w:r>
    </w:p>
    <w:p w14:paraId="4240CA77" w14:textId="4B02704A" w:rsidR="00D22869" w:rsidRDefault="00D22869" w:rsidP="007D342B">
      <w:pPr>
        <w:rPr>
          <w:color w:val="auto"/>
        </w:rPr>
      </w:pPr>
      <w:bookmarkStart w:id="6" w:name="_Hlk171514116"/>
    </w:p>
    <w:bookmarkEnd w:id="6"/>
    <w:p w14:paraId="7745A077" w14:textId="4C408861" w:rsidR="00D22869" w:rsidRPr="00533497" w:rsidRDefault="00630C02" w:rsidP="007D342B">
      <w:pPr>
        <w:rPr>
          <w:color w:val="auto"/>
        </w:rPr>
      </w:pPr>
      <w:r w:rsidRPr="00CB5AF0">
        <w:rPr>
          <w:color w:val="auto"/>
        </w:rPr>
        <w:t xml:space="preserve">Dr. </w:t>
      </w:r>
      <w:r w:rsidR="00617343" w:rsidRPr="00617343">
        <w:rPr>
          <w:color w:val="auto"/>
        </w:rPr>
        <w:t xml:space="preserve">Saroj </w:t>
      </w:r>
      <w:r w:rsidRPr="00CB5AF0">
        <w:rPr>
          <w:color w:val="auto"/>
        </w:rPr>
        <w:t xml:space="preserve">Rai presented an update on Avian Influenza A (H5N1) to the committee. A technical report was released by the </w:t>
      </w:r>
      <w:r w:rsidR="00F758B8">
        <w:rPr>
          <w:color w:val="auto"/>
        </w:rPr>
        <w:t>Centers for Disease Control and Prevention (</w:t>
      </w:r>
      <w:r w:rsidRPr="00CB5AF0">
        <w:rPr>
          <w:color w:val="auto"/>
        </w:rPr>
        <w:t>CDC</w:t>
      </w:r>
      <w:r w:rsidR="00EB4AF6">
        <w:rPr>
          <w:color w:val="auto"/>
        </w:rPr>
        <w:t>)</w:t>
      </w:r>
      <w:r w:rsidRPr="00CB5AF0">
        <w:rPr>
          <w:color w:val="auto"/>
        </w:rPr>
        <w:t xml:space="preserve"> on June 9th, 2024, detailing the status of H5N1 viruses. In the United States, there have been </w:t>
      </w:r>
      <w:r w:rsidR="00FF1C73" w:rsidRPr="00CB5AF0">
        <w:rPr>
          <w:color w:val="auto"/>
        </w:rPr>
        <w:t>four</w:t>
      </w:r>
      <w:r w:rsidRPr="00CB5AF0">
        <w:rPr>
          <w:color w:val="auto"/>
        </w:rPr>
        <w:t xml:space="preserve"> confirmed cases in humans, exhibiting symptoms such as conjunctivitis, fatigue, and respiratory infection. There is no evidence of human-to-human transmission. Surveillance efforts include monitoring infected birds, poultry, mammals, and wastewater for influenza A viruses. Recent actions by the </w:t>
      </w:r>
      <w:r w:rsidR="00F758B8">
        <w:rPr>
          <w:color w:val="auto"/>
        </w:rPr>
        <w:t>United States Department of Agriculture</w:t>
      </w:r>
      <w:r w:rsidRPr="00CB5AF0">
        <w:rPr>
          <w:color w:val="auto"/>
        </w:rPr>
        <w:t xml:space="preserve"> and </w:t>
      </w:r>
      <w:r w:rsidR="00F758B8">
        <w:rPr>
          <w:color w:val="auto"/>
        </w:rPr>
        <w:t>Department of Health and Human Services (HHS)</w:t>
      </w:r>
      <w:r w:rsidRPr="00CB5AF0">
        <w:rPr>
          <w:color w:val="auto"/>
        </w:rPr>
        <w:t xml:space="preserve"> involve significant funding to support biosecurity measures, testing, surveillance, and vaccine activities to control the impact and spread of H5N1. Additionally, the CDC and F</w:t>
      </w:r>
      <w:r w:rsidR="00F758B8">
        <w:rPr>
          <w:color w:val="auto"/>
        </w:rPr>
        <w:t xml:space="preserve">ood and </w:t>
      </w:r>
      <w:r w:rsidRPr="00CB5AF0">
        <w:rPr>
          <w:color w:val="auto"/>
        </w:rPr>
        <w:t>D</w:t>
      </w:r>
      <w:r w:rsidR="00F758B8">
        <w:rPr>
          <w:color w:val="auto"/>
        </w:rPr>
        <w:t xml:space="preserve">rug </w:t>
      </w:r>
      <w:r w:rsidRPr="00CB5AF0">
        <w:rPr>
          <w:color w:val="auto"/>
        </w:rPr>
        <w:t>A</w:t>
      </w:r>
      <w:r w:rsidR="00F758B8">
        <w:rPr>
          <w:color w:val="auto"/>
        </w:rPr>
        <w:t>dministration</w:t>
      </w:r>
      <w:r w:rsidRPr="00CB5AF0">
        <w:rPr>
          <w:color w:val="auto"/>
        </w:rPr>
        <w:t xml:space="preserve"> have allocated $101 million for testing, surveillance, and other response efforts related to H5N1.</w:t>
      </w:r>
      <w:r w:rsidR="00533497">
        <w:rPr>
          <w:color w:val="auto"/>
        </w:rPr>
        <w:t xml:space="preserve"> A</w:t>
      </w:r>
      <w:r w:rsidRPr="00CB5AF0">
        <w:rPr>
          <w:rFonts w:ascii="Verdana" w:hAnsi="Verdana"/>
        </w:rPr>
        <w:t xml:space="preserve">n additional update was provided by Dr. Rai regarding the May 1st alert issued for Cyclospora season, cautioning of a potential increase in cases during the summer. In the preceding year, Texas reported over </w:t>
      </w:r>
      <w:r w:rsidR="00FF1C73" w:rsidRPr="00CB5AF0">
        <w:rPr>
          <w:rFonts w:ascii="Verdana" w:hAnsi="Verdana"/>
        </w:rPr>
        <w:t>eight hundred</w:t>
      </w:r>
      <w:r w:rsidRPr="00CB5AF0">
        <w:rPr>
          <w:rFonts w:ascii="Verdana" w:hAnsi="Verdana"/>
        </w:rPr>
        <w:t xml:space="preserve"> cases during the summer season.</w:t>
      </w:r>
    </w:p>
    <w:p w14:paraId="6CD2BBB5" w14:textId="6B780690" w:rsidR="00D22869" w:rsidRPr="00CB5AF0" w:rsidRDefault="00D22869" w:rsidP="006B4FA2">
      <w:pPr>
        <w:rPr>
          <w:color w:val="auto"/>
        </w:rPr>
      </w:pPr>
    </w:p>
    <w:p w14:paraId="37A26013" w14:textId="7EFB791E" w:rsidR="00361D70" w:rsidRDefault="00900DD5" w:rsidP="006B4FA2">
      <w:pPr>
        <w:rPr>
          <w:color w:val="auto"/>
        </w:rPr>
      </w:pPr>
      <w:r w:rsidRPr="00CB5AF0">
        <w:rPr>
          <w:color w:val="auto"/>
        </w:rPr>
        <w:t>Mr. Williams asked if the locations indicated on the map for wastewater testing were the only sites where such testing was being conducted. Dr. Rai explained that the dots on the map only represent those locations that have submitted reports to the CDC.</w:t>
      </w:r>
    </w:p>
    <w:p w14:paraId="3553BAA3" w14:textId="682BD455" w:rsidR="00D22869" w:rsidRDefault="00D22869" w:rsidP="006B4FA2">
      <w:pPr>
        <w:rPr>
          <w:color w:val="auto"/>
        </w:rPr>
      </w:pPr>
    </w:p>
    <w:p w14:paraId="5AA7B91B" w14:textId="29D694BF" w:rsidR="00A04DAE" w:rsidRPr="002B13C1" w:rsidRDefault="009B3196" w:rsidP="00BF36B0">
      <w:pPr>
        <w:tabs>
          <w:tab w:val="left" w:pos="360"/>
          <w:tab w:val="left" w:pos="720"/>
          <w:tab w:val="right" w:leader="dot" w:pos="10224"/>
        </w:tabs>
        <w:autoSpaceDE w:val="0"/>
        <w:autoSpaceDN w:val="0"/>
        <w:adjustRightInd w:val="0"/>
        <w:rPr>
          <w:color w:val="auto"/>
        </w:rPr>
      </w:pPr>
      <w:r>
        <w:rPr>
          <w:color w:val="auto"/>
        </w:rPr>
        <w:t xml:space="preserve">Ms. </w:t>
      </w:r>
      <w:bookmarkStart w:id="7" w:name="_Hlk173240587"/>
      <w:r w:rsidR="00617343" w:rsidRPr="00617343">
        <w:rPr>
          <w:color w:val="auto"/>
        </w:rPr>
        <w:t>Katherine</w:t>
      </w:r>
      <w:bookmarkEnd w:id="7"/>
      <w:r w:rsidR="00617343" w:rsidRPr="00617343">
        <w:rPr>
          <w:color w:val="auto"/>
        </w:rPr>
        <w:t xml:space="preserve"> </w:t>
      </w:r>
      <w:r w:rsidR="00854458">
        <w:rPr>
          <w:color w:val="auto"/>
        </w:rPr>
        <w:t xml:space="preserve">Wells </w:t>
      </w:r>
      <w:r w:rsidR="00A356E9" w:rsidRPr="002B13C1">
        <w:rPr>
          <w:color w:val="auto"/>
        </w:rPr>
        <w:t xml:space="preserve">inquired whether the department was also utilizing Texas Epidemic Public Health Institute (TEPHI) data. Dr. Rai affirmed that they are, and </w:t>
      </w:r>
      <w:r w:rsidR="002B13C1" w:rsidRPr="002B13C1">
        <w:rPr>
          <w:color w:val="auto"/>
        </w:rPr>
        <w:t>Ms.</w:t>
      </w:r>
      <w:r w:rsidR="004A2EFD">
        <w:rPr>
          <w:color w:val="auto"/>
        </w:rPr>
        <w:t xml:space="preserve"> </w:t>
      </w:r>
      <w:r w:rsidR="004A2EFD" w:rsidRPr="004A2EFD">
        <w:rPr>
          <w:color w:val="auto"/>
        </w:rPr>
        <w:t xml:space="preserve">Wells </w:t>
      </w:r>
      <w:r w:rsidR="00A356E9" w:rsidRPr="002B13C1">
        <w:rPr>
          <w:color w:val="auto"/>
        </w:rPr>
        <w:t>suggested it would be intriguing to observe an overlay of TEPHI data with the CDC’s data.</w:t>
      </w:r>
    </w:p>
    <w:p w14:paraId="2EF5FB52" w14:textId="2DB73243" w:rsidR="00A356E9" w:rsidRDefault="00A356E9" w:rsidP="00BF36B0">
      <w:pPr>
        <w:tabs>
          <w:tab w:val="left" w:pos="360"/>
          <w:tab w:val="left" w:pos="720"/>
          <w:tab w:val="right" w:leader="dot" w:pos="10224"/>
        </w:tabs>
        <w:autoSpaceDE w:val="0"/>
        <w:autoSpaceDN w:val="0"/>
        <w:adjustRightInd w:val="0"/>
        <w:rPr>
          <w:color w:val="auto"/>
        </w:rPr>
      </w:pPr>
    </w:p>
    <w:p w14:paraId="680FF407" w14:textId="64905021" w:rsidR="00A356E9" w:rsidRPr="00CB5AF0" w:rsidRDefault="008036BA" w:rsidP="00BF36B0">
      <w:pPr>
        <w:tabs>
          <w:tab w:val="left" w:pos="360"/>
          <w:tab w:val="left" w:pos="720"/>
          <w:tab w:val="right" w:leader="dot" w:pos="10224"/>
        </w:tabs>
        <w:autoSpaceDE w:val="0"/>
        <w:autoSpaceDN w:val="0"/>
        <w:adjustRightInd w:val="0"/>
        <w:rPr>
          <w:color w:val="auto"/>
        </w:rPr>
      </w:pPr>
      <w:r w:rsidRPr="00CB5AF0">
        <w:rPr>
          <w:color w:val="auto"/>
        </w:rPr>
        <w:t>Dr.</w:t>
      </w:r>
      <w:r w:rsidR="00044C2F">
        <w:rPr>
          <w:color w:val="auto"/>
        </w:rPr>
        <w:t xml:space="preserve"> </w:t>
      </w:r>
      <w:r w:rsidRPr="00CB5AF0">
        <w:rPr>
          <w:color w:val="auto"/>
        </w:rPr>
        <w:t>Huang inquired about the availability of funding from the CDC, FDA, and HHS for H5N1 mitigation efforts, specifically whether the funding is already accessible and if it will be allocated at the state level or directly to local health entities. Ms.</w:t>
      </w:r>
      <w:r w:rsidR="001E282F">
        <w:rPr>
          <w:color w:val="auto"/>
        </w:rPr>
        <w:t xml:space="preserve"> </w:t>
      </w:r>
      <w:r w:rsidR="00617343">
        <w:rPr>
          <w:color w:val="auto"/>
        </w:rPr>
        <w:t xml:space="preserve">Imelda </w:t>
      </w:r>
      <w:r w:rsidRPr="00CB5AF0">
        <w:rPr>
          <w:color w:val="auto"/>
        </w:rPr>
        <w:t xml:space="preserve">Garcia responded that there is limited information regarding the funding beyond what was presented in the slides by Dr. Rai. The current understanding is that </w:t>
      </w:r>
      <w:r w:rsidR="00604629" w:rsidRPr="00CB5AF0">
        <w:rPr>
          <w:color w:val="auto"/>
        </w:rPr>
        <w:t>much of</w:t>
      </w:r>
      <w:r w:rsidRPr="00CB5AF0">
        <w:rPr>
          <w:color w:val="auto"/>
        </w:rPr>
        <w:t xml:space="preserve"> the funding will be</w:t>
      </w:r>
      <w:r w:rsidR="00F571B4">
        <w:rPr>
          <w:color w:val="auto"/>
        </w:rPr>
        <w:t xml:space="preserve"> </w:t>
      </w:r>
      <w:r w:rsidRPr="00CB5AF0">
        <w:rPr>
          <w:color w:val="auto"/>
        </w:rPr>
        <w:t xml:space="preserve">directed </w:t>
      </w:r>
      <w:r w:rsidRPr="00CB5AF0">
        <w:rPr>
          <w:color w:val="auto"/>
        </w:rPr>
        <w:lastRenderedPageBreak/>
        <w:t xml:space="preserve">towards agriculture or provided directly to dairy producers. </w:t>
      </w:r>
      <w:r w:rsidR="00FF1C73">
        <w:rPr>
          <w:color w:val="auto"/>
        </w:rPr>
        <w:t>S</w:t>
      </w:r>
      <w:r w:rsidRPr="00CB5AF0">
        <w:rPr>
          <w:color w:val="auto"/>
        </w:rPr>
        <w:t xml:space="preserve">maller amounts are designated for surveillance, with the expectation that these funds will </w:t>
      </w:r>
      <w:r w:rsidR="00FF1C73" w:rsidRPr="00CB5AF0">
        <w:rPr>
          <w:color w:val="auto"/>
        </w:rPr>
        <w:t>be</w:t>
      </w:r>
      <w:r w:rsidRPr="00CB5AF0">
        <w:rPr>
          <w:color w:val="auto"/>
        </w:rPr>
        <w:t xml:space="preserve"> allocated to epidemiology and lab capacity upon receipt.</w:t>
      </w:r>
    </w:p>
    <w:p w14:paraId="2A0D02F9" w14:textId="5037C38D" w:rsidR="00A356E9" w:rsidRPr="00CB5AF0" w:rsidRDefault="00A356E9" w:rsidP="00315784">
      <w:pPr>
        <w:tabs>
          <w:tab w:val="left" w:pos="360"/>
          <w:tab w:val="left" w:pos="720"/>
          <w:tab w:val="right" w:leader="dot" w:pos="10224"/>
        </w:tabs>
        <w:autoSpaceDE w:val="0"/>
        <w:autoSpaceDN w:val="0"/>
        <w:adjustRightInd w:val="0"/>
        <w:rPr>
          <w:color w:val="auto"/>
        </w:rPr>
      </w:pPr>
    </w:p>
    <w:p w14:paraId="0655E1CD" w14:textId="64785257" w:rsidR="00A356E9" w:rsidRPr="00CB5AF0" w:rsidRDefault="00352513" w:rsidP="00315784">
      <w:pPr>
        <w:tabs>
          <w:tab w:val="left" w:pos="360"/>
          <w:tab w:val="left" w:pos="720"/>
          <w:tab w:val="right" w:leader="dot" w:pos="10224"/>
        </w:tabs>
        <w:autoSpaceDE w:val="0"/>
        <w:autoSpaceDN w:val="0"/>
        <w:adjustRightInd w:val="0"/>
        <w:rPr>
          <w:color w:val="auto"/>
        </w:rPr>
      </w:pPr>
      <w:r w:rsidRPr="00CB5AF0">
        <w:rPr>
          <w:color w:val="auto"/>
        </w:rPr>
        <w:t>Mr.</w:t>
      </w:r>
      <w:r w:rsidR="00044C2F">
        <w:rPr>
          <w:color w:val="auto"/>
        </w:rPr>
        <w:t xml:space="preserve"> </w:t>
      </w:r>
      <w:r w:rsidR="00617343">
        <w:rPr>
          <w:color w:val="auto"/>
        </w:rPr>
        <w:t xml:space="preserve">Josh </w:t>
      </w:r>
      <w:r w:rsidRPr="00CB5AF0">
        <w:rPr>
          <w:color w:val="auto"/>
        </w:rPr>
        <w:t xml:space="preserve">Hutchinson presented an update to the committee on efforts to prevent infectious diseases. Progress has been made with </w:t>
      </w:r>
      <w:r w:rsidR="00FF1C73" w:rsidRPr="00CB5AF0">
        <w:rPr>
          <w:color w:val="auto"/>
        </w:rPr>
        <w:t>fourteen</w:t>
      </w:r>
      <w:r w:rsidRPr="00CB5AF0">
        <w:rPr>
          <w:color w:val="auto"/>
        </w:rPr>
        <w:t xml:space="preserve"> contracts under the </w:t>
      </w:r>
      <w:r w:rsidR="00474300">
        <w:rPr>
          <w:color w:val="auto"/>
        </w:rPr>
        <w:t>Disease Intervention Specialist</w:t>
      </w:r>
      <w:r w:rsidR="009B3196">
        <w:rPr>
          <w:color w:val="auto"/>
        </w:rPr>
        <w:t xml:space="preserve"> </w:t>
      </w:r>
      <w:r w:rsidR="00474300">
        <w:rPr>
          <w:color w:val="auto"/>
        </w:rPr>
        <w:t>g</w:t>
      </w:r>
      <w:r w:rsidRPr="00CB5AF0">
        <w:rPr>
          <w:color w:val="auto"/>
        </w:rPr>
        <w:t xml:space="preserve">rant, and funding from the </w:t>
      </w:r>
      <w:r w:rsidR="00474300" w:rsidRPr="009B3196">
        <w:rPr>
          <w:color w:val="auto"/>
        </w:rPr>
        <w:t>Epidemiology and Laboratory Capacity for Infectious Diseases </w:t>
      </w:r>
      <w:r w:rsidR="00474300">
        <w:rPr>
          <w:color w:val="auto"/>
        </w:rPr>
        <w:t>grant</w:t>
      </w:r>
      <w:r w:rsidRPr="00CB5AF0">
        <w:rPr>
          <w:color w:val="auto"/>
        </w:rPr>
        <w:t xml:space="preserve"> has been confirmed until summer 2026. Efforts are being made to address operational issues related to fund usage under new regulations, with updates on budget allocations for the grant expected soon. Updates on</w:t>
      </w:r>
      <w:r w:rsidR="00DA6C3E">
        <w:rPr>
          <w:color w:val="auto"/>
        </w:rPr>
        <w:t xml:space="preserve"> </w:t>
      </w:r>
      <w:r w:rsidRPr="00CB5AF0">
        <w:rPr>
          <w:color w:val="auto"/>
        </w:rPr>
        <w:t xml:space="preserve">TB and HIV surveillance data from historical records will be posted on </w:t>
      </w:r>
      <w:proofErr w:type="spellStart"/>
      <w:r w:rsidRPr="00CB5AF0">
        <w:rPr>
          <w:color w:val="auto"/>
        </w:rPr>
        <w:t>Global</w:t>
      </w:r>
      <w:r w:rsidR="0050787F">
        <w:rPr>
          <w:color w:val="auto"/>
        </w:rPr>
        <w:t>s</w:t>
      </w:r>
      <w:r w:rsidRPr="00CB5AF0">
        <w:rPr>
          <w:color w:val="auto"/>
        </w:rPr>
        <w:t>cape</w:t>
      </w:r>
      <w:proofErr w:type="spellEnd"/>
      <w:r w:rsidRPr="00CB5AF0">
        <w:rPr>
          <w:color w:val="auto"/>
        </w:rPr>
        <w:t xml:space="preserve"> by late June 2024. S</w:t>
      </w:r>
      <w:r w:rsidR="00474300">
        <w:rPr>
          <w:color w:val="auto"/>
        </w:rPr>
        <w:t>ubject matter expert</w:t>
      </w:r>
      <w:r w:rsidRPr="00CB5AF0">
        <w:rPr>
          <w:color w:val="auto"/>
        </w:rPr>
        <w:t xml:space="preserve"> training sessions are scheduled for July 2024 to promote knowledge sharing and utilization of these datasets during monthly calls. </w:t>
      </w:r>
      <w:r w:rsidR="00F758B8">
        <w:rPr>
          <w:color w:val="auto"/>
        </w:rPr>
        <w:t>HHS</w:t>
      </w:r>
      <w:r w:rsidRPr="00CB5AF0">
        <w:rPr>
          <w:color w:val="auto"/>
        </w:rPr>
        <w:t xml:space="preserve"> is </w:t>
      </w:r>
      <w:r w:rsidR="00FF1C73" w:rsidRPr="00CB5AF0">
        <w:rPr>
          <w:color w:val="auto"/>
        </w:rPr>
        <w:t>producing</w:t>
      </w:r>
      <w:r w:rsidRPr="00CB5AF0">
        <w:rPr>
          <w:color w:val="auto"/>
        </w:rPr>
        <w:t xml:space="preserve"> 4.8 million doses of H5N1 avian flu vaccine to enhance pandemic preparedness, utilizing existing manufacturing capabilities at one of their partners for fill-and-finish processes. This initiative aims to ensure continuity in seasonal flu vaccine production while improving readiness against potential H5N1 outbreaks.</w:t>
      </w:r>
    </w:p>
    <w:p w14:paraId="3999DCEF" w14:textId="77777777" w:rsidR="00E900C8" w:rsidRPr="00CB5AF0" w:rsidRDefault="00E900C8" w:rsidP="00315784">
      <w:pPr>
        <w:tabs>
          <w:tab w:val="left" w:pos="360"/>
          <w:tab w:val="left" w:pos="720"/>
          <w:tab w:val="right" w:leader="dot" w:pos="10224"/>
        </w:tabs>
        <w:autoSpaceDE w:val="0"/>
        <w:autoSpaceDN w:val="0"/>
        <w:adjustRightInd w:val="0"/>
      </w:pPr>
    </w:p>
    <w:p w14:paraId="32FC432F" w14:textId="75A5FA45" w:rsidR="00315784" w:rsidRDefault="00E900C8" w:rsidP="00315784">
      <w:pPr>
        <w:tabs>
          <w:tab w:val="left" w:pos="360"/>
          <w:tab w:val="left" w:pos="720"/>
          <w:tab w:val="right" w:leader="dot" w:pos="10224"/>
        </w:tabs>
        <w:autoSpaceDE w:val="0"/>
        <w:autoSpaceDN w:val="0"/>
        <w:adjustRightInd w:val="0"/>
        <w:rPr>
          <w:color w:val="auto"/>
        </w:rPr>
      </w:pPr>
      <w:r w:rsidRPr="00CB5AF0">
        <w:rPr>
          <w:color w:val="auto"/>
        </w:rPr>
        <w:t>Dr.</w:t>
      </w:r>
      <w:r w:rsidR="003F4E53" w:rsidRPr="003F4E53">
        <w:rPr>
          <w:color w:val="auto"/>
        </w:rPr>
        <w:t xml:space="preserve"> </w:t>
      </w:r>
      <w:r w:rsidRPr="00CB5AF0">
        <w:rPr>
          <w:color w:val="auto"/>
        </w:rPr>
        <w:t>Huang inquired whether STI surveillance would constitute a distinct data set. Mr. Hutchinson responded that it would be encompassed within HIV surveillance.</w:t>
      </w:r>
    </w:p>
    <w:p w14:paraId="6D2AEFB3" w14:textId="233AA8DB" w:rsidR="00E900C8" w:rsidRDefault="00E900C8" w:rsidP="00315784">
      <w:pPr>
        <w:tabs>
          <w:tab w:val="left" w:pos="360"/>
          <w:tab w:val="left" w:pos="720"/>
          <w:tab w:val="right" w:leader="dot" w:pos="10224"/>
        </w:tabs>
        <w:autoSpaceDE w:val="0"/>
        <w:autoSpaceDN w:val="0"/>
        <w:adjustRightInd w:val="0"/>
        <w:rPr>
          <w:color w:val="auto"/>
        </w:rPr>
      </w:pPr>
    </w:p>
    <w:p w14:paraId="7E98D592" w14:textId="69E1AEB1" w:rsidR="00BF36B0" w:rsidRDefault="006C2AF3" w:rsidP="00DE1286">
      <w:pPr>
        <w:tabs>
          <w:tab w:val="left" w:pos="360"/>
          <w:tab w:val="left" w:pos="720"/>
          <w:tab w:val="right" w:leader="dot" w:pos="10224"/>
        </w:tabs>
        <w:autoSpaceDE w:val="0"/>
        <w:autoSpaceDN w:val="0"/>
        <w:adjustRightInd w:val="0"/>
        <w:rPr>
          <w:color w:val="auto"/>
        </w:rPr>
      </w:pPr>
      <w:r w:rsidRPr="006C2AF3">
        <w:rPr>
          <w:color w:val="auto"/>
        </w:rPr>
        <w:t>Ms.</w:t>
      </w:r>
      <w:r w:rsidR="003F4E53" w:rsidRPr="003F4E53">
        <w:rPr>
          <w:color w:val="auto"/>
        </w:rPr>
        <w:t xml:space="preserve"> </w:t>
      </w:r>
      <w:r w:rsidR="00854458">
        <w:rPr>
          <w:color w:val="auto"/>
        </w:rPr>
        <w:t xml:space="preserve">Wells </w:t>
      </w:r>
      <w:r w:rsidR="00FE4FB2" w:rsidRPr="006C2AF3">
        <w:rPr>
          <w:color w:val="auto"/>
        </w:rPr>
        <w:t>inquired if Mr. Hutchinson was aware of a timeline for HIV prevention grants. Mr. Hutchinson responded that they are currently progressing through the open procurement process and are unable to provide additional details at this moment. However, he mentioned that they are in the final stages of internal finalization, so more information will be available soon.</w:t>
      </w:r>
    </w:p>
    <w:p w14:paraId="3ADB7340" w14:textId="77777777" w:rsidR="006C2AF3" w:rsidRPr="00DE1286" w:rsidRDefault="006C2AF3" w:rsidP="00DE1286">
      <w:pPr>
        <w:tabs>
          <w:tab w:val="left" w:pos="360"/>
          <w:tab w:val="left" w:pos="720"/>
          <w:tab w:val="right" w:leader="dot" w:pos="10224"/>
        </w:tabs>
        <w:autoSpaceDE w:val="0"/>
        <w:autoSpaceDN w:val="0"/>
        <w:adjustRightInd w:val="0"/>
        <w:rPr>
          <w:color w:val="auto"/>
        </w:rPr>
      </w:pPr>
    </w:p>
    <w:p w14:paraId="590807E5" w14:textId="4BF06866" w:rsidR="00223024" w:rsidRPr="003932B0" w:rsidRDefault="003932B0" w:rsidP="00223024">
      <w:pPr>
        <w:rPr>
          <w:b/>
          <w:color w:val="auto"/>
        </w:rPr>
      </w:pPr>
      <w:r w:rsidRPr="003932B0">
        <w:rPr>
          <w:b/>
          <w:color w:val="auto"/>
        </w:rPr>
        <w:t>Data Modernization/Public Health Data Sharing Updates:</w:t>
      </w:r>
    </w:p>
    <w:p w14:paraId="6973858A" w14:textId="0FD6EBA2" w:rsidR="00E900C8" w:rsidRDefault="00E900C8" w:rsidP="00223024">
      <w:pPr>
        <w:rPr>
          <w:color w:val="auto"/>
        </w:rPr>
      </w:pPr>
    </w:p>
    <w:p w14:paraId="431A59ED" w14:textId="11F7B936" w:rsidR="00E900C8" w:rsidRPr="00CB5AF0" w:rsidRDefault="00D07164" w:rsidP="00223024">
      <w:pPr>
        <w:rPr>
          <w:color w:val="auto"/>
        </w:rPr>
      </w:pPr>
      <w:r w:rsidRPr="00CB5AF0">
        <w:rPr>
          <w:color w:val="auto"/>
        </w:rPr>
        <w:t>Ms.</w:t>
      </w:r>
      <w:r w:rsidR="00044C2F">
        <w:rPr>
          <w:color w:val="auto"/>
        </w:rPr>
        <w:t xml:space="preserve"> </w:t>
      </w:r>
      <w:r w:rsidRPr="00CB5AF0">
        <w:rPr>
          <w:color w:val="auto"/>
        </w:rPr>
        <w:t>Garcia presented an update to the committee regarding the upcoming data modernization efforts for National Electronic Disease Surveillance System</w:t>
      </w:r>
      <w:r w:rsidR="00332648">
        <w:rPr>
          <w:color w:val="auto"/>
        </w:rPr>
        <w:t xml:space="preserve"> (</w:t>
      </w:r>
      <w:r w:rsidR="00332648" w:rsidRPr="00CB5AF0">
        <w:rPr>
          <w:color w:val="auto"/>
        </w:rPr>
        <w:t>NEDSS</w:t>
      </w:r>
      <w:r w:rsidR="00332648">
        <w:rPr>
          <w:color w:val="auto"/>
        </w:rPr>
        <w:t>)</w:t>
      </w:r>
      <w:r w:rsidRPr="00CB5AF0">
        <w:rPr>
          <w:color w:val="auto"/>
        </w:rPr>
        <w:t xml:space="preserve">. The enhancements and initiatives involve a significant upgrade to version 6.0.16, the integration of the </w:t>
      </w:r>
      <w:r w:rsidR="0076554B">
        <w:rPr>
          <w:color w:val="auto"/>
        </w:rPr>
        <w:t>F</w:t>
      </w:r>
      <w:r w:rsidR="00854458" w:rsidRPr="00854458">
        <w:rPr>
          <w:color w:val="auto"/>
        </w:rPr>
        <w:t>ast Healthcare Interoperability Resources</w:t>
      </w:r>
      <w:r w:rsidR="0076554B">
        <w:rPr>
          <w:color w:val="auto"/>
        </w:rPr>
        <w:t xml:space="preserve"> (FHIR)</w:t>
      </w:r>
      <w:r w:rsidR="00854458">
        <w:rPr>
          <w:color w:val="auto"/>
        </w:rPr>
        <w:t xml:space="preserve"> </w:t>
      </w:r>
      <w:r w:rsidRPr="00CB5AF0">
        <w:rPr>
          <w:color w:val="auto"/>
        </w:rPr>
        <w:t xml:space="preserve">Survey Administrator with tools such as the Questionnaire Builder and Survey Administrator to streamline data collection. The user interface of NEDSS will also undergo modernization while retaining current workflows, with input from epidemiology staff to </w:t>
      </w:r>
      <w:r w:rsidRPr="00CB5AF0">
        <w:rPr>
          <w:color w:val="auto"/>
        </w:rPr>
        <w:lastRenderedPageBreak/>
        <w:t>ensure usability. A Facility Management Module will be introduced to facilitate organization management, and bulk import of cases using CSV files will be possible directly through the NEDSS</w:t>
      </w:r>
      <w:r w:rsidR="00901E2E">
        <w:rPr>
          <w:color w:val="auto"/>
        </w:rPr>
        <w:t xml:space="preserve"> User Interface.</w:t>
      </w:r>
      <w:r w:rsidR="0076554B">
        <w:rPr>
          <w:color w:val="auto"/>
        </w:rPr>
        <w:t xml:space="preserve"> A</w:t>
      </w:r>
      <w:r w:rsidRPr="00CB5AF0">
        <w:rPr>
          <w:color w:val="auto"/>
        </w:rPr>
        <w:t>ll conditions within NEDSS will transition to a page builder format for enhanced functionality. The U.S. Digital Service plans to incorporate HIV/STD simple reporting by summer 2024, and training initiatives will be revised to include new sections focused on report generation for effective data management and analysis in public health contexts.</w:t>
      </w:r>
    </w:p>
    <w:p w14:paraId="2AE7BD95" w14:textId="1760CFB4" w:rsidR="00E900C8" w:rsidRPr="00CB5AF0" w:rsidRDefault="00E900C8" w:rsidP="00223024">
      <w:pPr>
        <w:rPr>
          <w:color w:val="auto"/>
        </w:rPr>
      </w:pPr>
    </w:p>
    <w:p w14:paraId="780CE64F" w14:textId="49CC8AC5" w:rsidR="00E900C8" w:rsidRPr="00CB5AF0" w:rsidRDefault="002A2FBC" w:rsidP="00223024">
      <w:pPr>
        <w:rPr>
          <w:color w:val="auto"/>
        </w:rPr>
      </w:pPr>
      <w:r w:rsidRPr="00CB5AF0">
        <w:rPr>
          <w:color w:val="auto"/>
        </w:rPr>
        <w:t xml:space="preserve">DSHS is currently engaged in various initiatives aimed at modernizing data systems and enhancing public health capabilities. These projects include the implementation of electronic submissions for the Texas Early Hearing Detection form, which will streamline early hearing screening processes. Additionally, the department is developing the Maternal Mortality Review System (MMRS) to improve case identification and reporting for maternal death cases, and the Maternal Child Health Quality Improvement System (MCHQIS) will utilize hospital discharge data to support quality improvement efforts. New dashboards and visualization tools are being introduced to focus on respiratory viruses, maternal and child health, congenital syphilis, and quality improvement analyses. DSHS is also expanding data sharing through programs like </w:t>
      </w:r>
      <w:r w:rsidR="008128BA">
        <w:rPr>
          <w:color w:val="auto"/>
        </w:rPr>
        <w:t>the State Health Analytics and Reporting Platform (</w:t>
      </w:r>
      <w:r w:rsidRPr="00CB5AF0">
        <w:rPr>
          <w:color w:val="auto"/>
        </w:rPr>
        <w:t>SHARP</w:t>
      </w:r>
      <w:r w:rsidR="008128BA">
        <w:rPr>
          <w:color w:val="auto"/>
        </w:rPr>
        <w:t>)</w:t>
      </w:r>
      <w:r w:rsidRPr="00CB5AF0">
        <w:rPr>
          <w:color w:val="auto"/>
        </w:rPr>
        <w:t xml:space="preserve"> to facilitate the exchange of vital event data among local health entities. These initiatives underscore DSHS’s dedication to modernizing health data infrastructure and enhancing outcomes in Texas.</w:t>
      </w:r>
    </w:p>
    <w:p w14:paraId="27C2E859" w14:textId="7B586F40" w:rsidR="00E900C8" w:rsidRPr="00CB5AF0" w:rsidRDefault="00E900C8" w:rsidP="00223024">
      <w:pPr>
        <w:rPr>
          <w:color w:val="auto"/>
        </w:rPr>
      </w:pPr>
    </w:p>
    <w:p w14:paraId="0AB0F10D" w14:textId="333C7C6F" w:rsidR="00E900C8" w:rsidRPr="00F85A3C" w:rsidRDefault="00032A0C" w:rsidP="00223024">
      <w:pPr>
        <w:rPr>
          <w:color w:val="auto"/>
        </w:rPr>
      </w:pPr>
      <w:r w:rsidRPr="00CB5AF0">
        <w:rPr>
          <w:color w:val="auto"/>
        </w:rPr>
        <w:t>Dr. Huang inquired about the potential impact of utilizing CSV files for uploading in NEDSS on reducing congestion at local levels. Ms. Garcia responded that while this update may alleviate some congestion, a complete transition to only CSV files is not feasible due to federal reporting requirements that may necessitate other file types with greater data sharing capabilities.</w:t>
      </w:r>
    </w:p>
    <w:p w14:paraId="00EB5ADE" w14:textId="77777777" w:rsidR="00223024" w:rsidRPr="006E51FE" w:rsidRDefault="00223024" w:rsidP="00BF36B0">
      <w:pPr>
        <w:rPr>
          <w:b/>
          <w:color w:val="FF0000"/>
        </w:rPr>
      </w:pPr>
    </w:p>
    <w:p w14:paraId="77C361C6" w14:textId="42386871" w:rsidR="00E900C8" w:rsidRPr="00F148F6" w:rsidRDefault="003932B0" w:rsidP="00BF36B0">
      <w:pPr>
        <w:rPr>
          <w:b/>
          <w:color w:val="auto"/>
        </w:rPr>
      </w:pPr>
      <w:r w:rsidRPr="00F05395">
        <w:rPr>
          <w:b/>
          <w:color w:val="auto"/>
        </w:rPr>
        <w:t>Community Conversations on Health Grant Updates:</w:t>
      </w:r>
    </w:p>
    <w:p w14:paraId="00255794" w14:textId="339D73A0" w:rsidR="00E900C8" w:rsidRDefault="00E900C8" w:rsidP="00BF36B0">
      <w:pPr>
        <w:rPr>
          <w:bCs/>
          <w:color w:val="auto"/>
        </w:rPr>
      </w:pPr>
    </w:p>
    <w:p w14:paraId="3A699712" w14:textId="3C0F3B5C" w:rsidR="00E900C8" w:rsidRPr="00CB5AF0" w:rsidRDefault="00027371" w:rsidP="00BF36B0">
      <w:pPr>
        <w:rPr>
          <w:bCs/>
          <w:color w:val="auto"/>
        </w:rPr>
      </w:pPr>
      <w:r w:rsidRPr="00027371">
        <w:rPr>
          <w:bCs/>
          <w:color w:val="auto"/>
        </w:rPr>
        <w:t xml:space="preserve">Dr. Cristina Garcia </w:t>
      </w:r>
      <w:r w:rsidR="00032A0C" w:rsidRPr="00CB5AF0">
        <w:rPr>
          <w:bCs/>
          <w:color w:val="auto"/>
        </w:rPr>
        <w:t>presented an update on the progress of the Community Conversations on Health Grant. Public Health Research Advancement developed a success story worksheet to emphasize the grant’s impact and gathered feedback from grant partners. These success stories will be</w:t>
      </w:r>
      <w:r w:rsidR="0077677B">
        <w:rPr>
          <w:bCs/>
          <w:color w:val="auto"/>
        </w:rPr>
        <w:t xml:space="preserve"> </w:t>
      </w:r>
      <w:r w:rsidR="00032A0C" w:rsidRPr="00CB5AF0">
        <w:rPr>
          <w:bCs/>
          <w:color w:val="auto"/>
        </w:rPr>
        <w:t xml:space="preserve">disseminated to DSHS and state/federal government to highlight the grant’s positive influence on health outcomes, healthcare access, and community collaborations in Texas. Key narratives </w:t>
      </w:r>
      <w:r w:rsidR="00DB1B5F" w:rsidRPr="00CB5AF0">
        <w:rPr>
          <w:bCs/>
          <w:color w:val="auto"/>
        </w:rPr>
        <w:t>highlighting</w:t>
      </w:r>
      <w:r w:rsidR="00032A0C" w:rsidRPr="00CB5AF0">
        <w:rPr>
          <w:bCs/>
          <w:color w:val="auto"/>
        </w:rPr>
        <w:t xml:space="preserve"> </w:t>
      </w:r>
      <w:r w:rsidR="008128BA">
        <w:rPr>
          <w:bCs/>
          <w:color w:val="auto"/>
        </w:rPr>
        <w:t xml:space="preserve">impactful activities by </w:t>
      </w:r>
      <w:r w:rsidR="008128BA">
        <w:rPr>
          <w:bCs/>
          <w:color w:val="auto"/>
        </w:rPr>
        <w:lastRenderedPageBreak/>
        <w:t xml:space="preserve">the Texas A&amp;M </w:t>
      </w:r>
      <w:r w:rsidR="00B62D27">
        <w:rPr>
          <w:bCs/>
          <w:color w:val="auto"/>
        </w:rPr>
        <w:t>AgriLife</w:t>
      </w:r>
      <w:r w:rsidR="008128BA">
        <w:rPr>
          <w:bCs/>
          <w:color w:val="auto"/>
        </w:rPr>
        <w:t xml:space="preserve"> Extension, </w:t>
      </w:r>
      <w:r w:rsidR="008128BA" w:rsidRPr="00CB5AF0">
        <w:rPr>
          <w:bCs/>
          <w:color w:val="auto"/>
        </w:rPr>
        <w:t>Houston County Health and Wellness Coalition</w:t>
      </w:r>
      <w:r w:rsidR="008128BA">
        <w:rPr>
          <w:bCs/>
          <w:color w:val="auto"/>
        </w:rPr>
        <w:t xml:space="preserve">, Texas A&amp;M School of Nursing, </w:t>
      </w:r>
      <w:r w:rsidR="008128BA" w:rsidRPr="00CB5AF0">
        <w:rPr>
          <w:bCs/>
          <w:color w:val="auto"/>
        </w:rPr>
        <w:t>Houston County Health and Wellness Coalition</w:t>
      </w:r>
      <w:r w:rsidR="008128BA">
        <w:rPr>
          <w:bCs/>
          <w:color w:val="auto"/>
        </w:rPr>
        <w:t xml:space="preserve"> and Hays County Health Department.</w:t>
      </w:r>
    </w:p>
    <w:p w14:paraId="4D03C99B" w14:textId="77777777" w:rsidR="006C2AF3" w:rsidRDefault="006C2AF3" w:rsidP="00BF36B0">
      <w:pPr>
        <w:rPr>
          <w:b/>
          <w:color w:val="auto"/>
        </w:rPr>
      </w:pPr>
    </w:p>
    <w:p w14:paraId="582E8681" w14:textId="1E884917" w:rsidR="00BF36B0" w:rsidRPr="00F05395" w:rsidRDefault="00F05395" w:rsidP="00BF36B0">
      <w:pPr>
        <w:rPr>
          <w:b/>
          <w:color w:val="auto"/>
        </w:rPr>
      </w:pPr>
      <w:r>
        <w:rPr>
          <w:b/>
          <w:color w:val="auto"/>
        </w:rPr>
        <w:t>Annual PHFPC Report Preparation:</w:t>
      </w:r>
    </w:p>
    <w:p w14:paraId="7277D6F3" w14:textId="7A7E16A5" w:rsidR="00032A0C" w:rsidRDefault="00032A0C" w:rsidP="00BF36B0">
      <w:pPr>
        <w:rPr>
          <w:color w:val="auto"/>
        </w:rPr>
      </w:pPr>
    </w:p>
    <w:p w14:paraId="264CAFF9" w14:textId="060637AF" w:rsidR="00E900C8" w:rsidRPr="0028522B" w:rsidRDefault="00032A0C" w:rsidP="00E900C8">
      <w:pPr>
        <w:rPr>
          <w:color w:val="auto"/>
        </w:rPr>
      </w:pPr>
      <w:r w:rsidRPr="00CB5AF0">
        <w:rPr>
          <w:color w:val="auto"/>
        </w:rPr>
        <w:t>Ms.</w:t>
      </w:r>
      <w:r w:rsidR="00027371">
        <w:rPr>
          <w:color w:val="auto"/>
        </w:rPr>
        <w:t xml:space="preserve"> Glenna</w:t>
      </w:r>
      <w:r w:rsidR="00044C2F">
        <w:rPr>
          <w:color w:val="auto"/>
        </w:rPr>
        <w:t xml:space="preserve"> </w:t>
      </w:r>
      <w:r w:rsidRPr="00CB5AF0">
        <w:rPr>
          <w:color w:val="auto"/>
        </w:rPr>
        <w:t xml:space="preserve">Laughlin presented the committee with a summary of the recommendations for the upcoming annual report, which were discussed during the previous meeting on April 10th, </w:t>
      </w:r>
      <w:r w:rsidR="00B62D27" w:rsidRPr="00CB5AF0">
        <w:rPr>
          <w:color w:val="auto"/>
        </w:rPr>
        <w:t>2024,</w:t>
      </w:r>
      <w:r w:rsidR="00F758B8">
        <w:rPr>
          <w:color w:val="auto"/>
        </w:rPr>
        <w:t xml:space="preserve"> and deliberations were held around combining and editing the</w:t>
      </w:r>
      <w:r w:rsidR="003A31B2">
        <w:rPr>
          <w:color w:val="auto"/>
        </w:rPr>
        <w:t xml:space="preserve"> recommendations</w:t>
      </w:r>
      <w:r w:rsidRPr="00CB5AF0">
        <w:rPr>
          <w:color w:val="auto"/>
        </w:rPr>
        <w:t xml:space="preserve">. </w:t>
      </w:r>
      <w:r w:rsidR="00137150" w:rsidRPr="00CB5AF0">
        <w:rPr>
          <w:color w:val="auto"/>
        </w:rPr>
        <w:t>Ms.</w:t>
      </w:r>
      <w:r w:rsidR="004A3770">
        <w:rPr>
          <w:color w:val="auto"/>
        </w:rPr>
        <w:t xml:space="preserve"> </w:t>
      </w:r>
      <w:r w:rsidR="00137150" w:rsidRPr="00CB5AF0">
        <w:rPr>
          <w:color w:val="auto"/>
        </w:rPr>
        <w:t>Dick motioned to approve the</w:t>
      </w:r>
      <w:r w:rsidR="008128BA">
        <w:rPr>
          <w:color w:val="auto"/>
        </w:rPr>
        <w:t xml:space="preserve"> report</w:t>
      </w:r>
      <w:r w:rsidR="00137150" w:rsidRPr="00CB5AF0">
        <w:rPr>
          <w:color w:val="auto"/>
        </w:rPr>
        <w:t xml:space="preserve"> </w:t>
      </w:r>
      <w:r w:rsidR="0076554B" w:rsidRPr="00CB5AF0">
        <w:rPr>
          <w:color w:val="auto"/>
        </w:rPr>
        <w:t>re</w:t>
      </w:r>
      <w:r w:rsidR="0076554B">
        <w:rPr>
          <w:color w:val="auto"/>
        </w:rPr>
        <w:t xml:space="preserve">commendations </w:t>
      </w:r>
      <w:r w:rsidR="0076554B" w:rsidRPr="00CB5AF0">
        <w:rPr>
          <w:color w:val="auto"/>
        </w:rPr>
        <w:t>proposed</w:t>
      </w:r>
      <w:r w:rsidR="00137150" w:rsidRPr="00CB5AF0">
        <w:rPr>
          <w:color w:val="auto"/>
        </w:rPr>
        <w:t xml:space="preserve"> and changes made during today’s meeting, as written. Dr. Huang seconded the motion. The committee voted in favor of approving the report </w:t>
      </w:r>
      <w:r w:rsidR="008128BA">
        <w:rPr>
          <w:color w:val="auto"/>
        </w:rPr>
        <w:t>recommendations</w:t>
      </w:r>
      <w:r w:rsidR="00137150" w:rsidRPr="00CB5AF0">
        <w:rPr>
          <w:color w:val="auto"/>
        </w:rPr>
        <w:t>.</w:t>
      </w:r>
    </w:p>
    <w:p w14:paraId="6D51E4FC" w14:textId="79CA9845" w:rsidR="00223024" w:rsidRPr="00F05395" w:rsidRDefault="00223024" w:rsidP="00BF36B0">
      <w:pPr>
        <w:rPr>
          <w:color w:val="auto"/>
        </w:rPr>
      </w:pPr>
    </w:p>
    <w:p w14:paraId="04E3C447" w14:textId="0F09FC4B" w:rsidR="00BF36B0" w:rsidRDefault="00BF36B0" w:rsidP="00BF36B0">
      <w:pPr>
        <w:rPr>
          <w:b/>
          <w:color w:val="auto"/>
        </w:rPr>
      </w:pPr>
      <w:r w:rsidRPr="00F05395">
        <w:rPr>
          <w:b/>
          <w:color w:val="auto"/>
        </w:rPr>
        <w:t>Public Comment:</w:t>
      </w:r>
    </w:p>
    <w:p w14:paraId="0D207D53" w14:textId="77777777" w:rsidR="00F05395" w:rsidRPr="00F05395" w:rsidRDefault="00F05395" w:rsidP="00BF36B0">
      <w:pPr>
        <w:rPr>
          <w:color w:val="auto"/>
        </w:rPr>
      </w:pPr>
    </w:p>
    <w:p w14:paraId="30ED8E7E" w14:textId="77777777" w:rsidR="00BF36B0" w:rsidRPr="00285180" w:rsidRDefault="00BF36B0" w:rsidP="00BF36B0">
      <w:pPr>
        <w:rPr>
          <w:color w:val="auto"/>
        </w:rPr>
      </w:pPr>
      <w:r w:rsidRPr="00285180">
        <w:rPr>
          <w:color w:val="auto"/>
        </w:rPr>
        <w:t>No public comment at this time.</w:t>
      </w:r>
    </w:p>
    <w:p w14:paraId="2480422E" w14:textId="77777777" w:rsidR="00BF36B0" w:rsidRPr="00F05395" w:rsidRDefault="00BF36B0" w:rsidP="00BF36B0">
      <w:pPr>
        <w:rPr>
          <w:color w:val="auto"/>
        </w:rPr>
      </w:pPr>
    </w:p>
    <w:p w14:paraId="734F54AA" w14:textId="04C87385" w:rsidR="00BF36B0" w:rsidRPr="00F05395" w:rsidRDefault="00BF36B0" w:rsidP="00BF36B0">
      <w:pPr>
        <w:rPr>
          <w:color w:val="auto"/>
        </w:rPr>
      </w:pPr>
      <w:r w:rsidRPr="00F05395">
        <w:rPr>
          <w:b/>
          <w:color w:val="auto"/>
        </w:rPr>
        <w:t>Timelines, Next steps, Announcements, and Future Meeting Dates</w:t>
      </w:r>
      <w:r w:rsidR="00C33007" w:rsidRPr="00F05395">
        <w:rPr>
          <w:b/>
          <w:color w:val="auto"/>
        </w:rPr>
        <w:t>:</w:t>
      </w:r>
      <w:r w:rsidRPr="00F05395">
        <w:rPr>
          <w:color w:val="auto"/>
        </w:rPr>
        <w:t xml:space="preserve"> </w:t>
      </w:r>
    </w:p>
    <w:p w14:paraId="1B8E536E" w14:textId="77777777" w:rsidR="00C33007" w:rsidRPr="006E51FE" w:rsidRDefault="00C33007" w:rsidP="00BF36B0">
      <w:pPr>
        <w:rPr>
          <w:color w:val="FF0000"/>
        </w:rPr>
      </w:pPr>
    </w:p>
    <w:p w14:paraId="729FCD02" w14:textId="7B9C09A6" w:rsidR="00BF36B0" w:rsidRPr="00285180" w:rsidRDefault="00BF36B0" w:rsidP="00BF36B0">
      <w:pPr>
        <w:rPr>
          <w:b/>
          <w:color w:val="auto"/>
        </w:rPr>
      </w:pPr>
      <w:r w:rsidRPr="00285180">
        <w:rPr>
          <w:color w:val="auto"/>
        </w:rPr>
        <w:t xml:space="preserve">The next meeting date is scheduled for </w:t>
      </w:r>
      <w:r w:rsidR="00D2506C" w:rsidRPr="00285180">
        <w:rPr>
          <w:color w:val="auto"/>
        </w:rPr>
        <w:t xml:space="preserve">August </w:t>
      </w:r>
      <w:r w:rsidR="0028522B" w:rsidRPr="00285180">
        <w:rPr>
          <w:color w:val="auto"/>
        </w:rPr>
        <w:t>7</w:t>
      </w:r>
      <w:r w:rsidR="0028522B" w:rsidRPr="00285180">
        <w:rPr>
          <w:color w:val="auto"/>
          <w:vertAlign w:val="superscript"/>
        </w:rPr>
        <w:t>th</w:t>
      </w:r>
      <w:r w:rsidR="0028522B" w:rsidRPr="00285180">
        <w:rPr>
          <w:color w:val="auto"/>
        </w:rPr>
        <w:t>, 2024.</w:t>
      </w:r>
    </w:p>
    <w:p w14:paraId="00F39FF7" w14:textId="77777777" w:rsidR="00BF36B0" w:rsidRPr="006E51FE" w:rsidRDefault="00BF36B0" w:rsidP="00BF36B0">
      <w:pPr>
        <w:rPr>
          <w:b/>
          <w:color w:val="FF0000"/>
        </w:rPr>
      </w:pPr>
    </w:p>
    <w:p w14:paraId="6F80B849" w14:textId="2604D0C0" w:rsidR="00C33007" w:rsidRDefault="00BF36B0" w:rsidP="00BF36B0">
      <w:pPr>
        <w:rPr>
          <w:b/>
          <w:color w:val="auto"/>
        </w:rPr>
      </w:pPr>
      <w:r w:rsidRPr="00F05395">
        <w:rPr>
          <w:b/>
          <w:color w:val="auto"/>
        </w:rPr>
        <w:t>Adjourn</w:t>
      </w:r>
      <w:r w:rsidR="00C33007" w:rsidRPr="00F05395">
        <w:rPr>
          <w:b/>
          <w:color w:val="auto"/>
        </w:rPr>
        <w:t>:</w:t>
      </w:r>
    </w:p>
    <w:p w14:paraId="21C911EB" w14:textId="77777777" w:rsidR="0028522B" w:rsidRPr="00F05395" w:rsidRDefault="0028522B" w:rsidP="00BF36B0">
      <w:pPr>
        <w:rPr>
          <w:b/>
          <w:color w:val="auto"/>
        </w:rPr>
      </w:pPr>
    </w:p>
    <w:p w14:paraId="59400833" w14:textId="2E329A62" w:rsidR="00BF36B0" w:rsidRDefault="00F85A3C" w:rsidP="00BF36B0">
      <w:pPr>
        <w:tabs>
          <w:tab w:val="left" w:pos="360"/>
          <w:tab w:val="left" w:pos="720"/>
        </w:tabs>
        <w:autoSpaceDE w:val="0"/>
        <w:autoSpaceDN w:val="0"/>
        <w:adjustRightInd w:val="0"/>
        <w:jc w:val="both"/>
        <w:rPr>
          <w:rFonts w:ascii="Verdana" w:hAnsi="Verdana"/>
        </w:rPr>
      </w:pPr>
      <w:r>
        <w:rPr>
          <w:rFonts w:ascii="Verdana" w:hAnsi="Verdana"/>
        </w:rPr>
        <w:t>Dr.</w:t>
      </w:r>
      <w:r w:rsidR="004A2EFD">
        <w:rPr>
          <w:rFonts w:ascii="Verdana" w:hAnsi="Verdana"/>
        </w:rPr>
        <w:t xml:space="preserve"> </w:t>
      </w:r>
      <w:r>
        <w:rPr>
          <w:rFonts w:ascii="Verdana" w:hAnsi="Verdana"/>
        </w:rPr>
        <w:t xml:space="preserve">Huang motioned to </w:t>
      </w:r>
      <w:r w:rsidR="0028522B">
        <w:rPr>
          <w:rFonts w:ascii="Verdana" w:hAnsi="Verdana"/>
        </w:rPr>
        <w:t>adjourn,</w:t>
      </w:r>
      <w:r>
        <w:rPr>
          <w:rFonts w:ascii="Verdana" w:hAnsi="Verdana"/>
        </w:rPr>
        <w:t xml:space="preserve"> and Ms.</w:t>
      </w:r>
      <w:r w:rsidR="004A2EFD">
        <w:rPr>
          <w:rFonts w:ascii="Verdana" w:hAnsi="Verdana"/>
        </w:rPr>
        <w:t xml:space="preserve"> </w:t>
      </w:r>
      <w:r w:rsidR="00027371" w:rsidRPr="00027371">
        <w:rPr>
          <w:rFonts w:ascii="Verdana" w:hAnsi="Verdana"/>
        </w:rPr>
        <w:t xml:space="preserve">Sharon </w:t>
      </w:r>
      <w:r>
        <w:rPr>
          <w:rFonts w:ascii="Verdana" w:hAnsi="Verdana"/>
        </w:rPr>
        <w:t>Whitley seconded the motion. The committee voted to adjourn and Chair, Mr.</w:t>
      </w:r>
      <w:r w:rsidR="004A2EFD">
        <w:rPr>
          <w:rFonts w:ascii="Verdana" w:hAnsi="Verdana"/>
        </w:rPr>
        <w:t xml:space="preserve"> </w:t>
      </w:r>
      <w:r>
        <w:rPr>
          <w:rFonts w:ascii="Verdana" w:hAnsi="Verdana"/>
        </w:rPr>
        <w:t>Williams adjourned the meeting at 11:05am.</w:t>
      </w:r>
    </w:p>
    <w:p w14:paraId="42D8D7E6" w14:textId="77777777" w:rsidR="00F85A3C" w:rsidRPr="006E51FE" w:rsidRDefault="00F85A3C" w:rsidP="00BF36B0">
      <w:pPr>
        <w:tabs>
          <w:tab w:val="left" w:pos="360"/>
          <w:tab w:val="left" w:pos="720"/>
        </w:tabs>
        <w:autoSpaceDE w:val="0"/>
        <w:autoSpaceDN w:val="0"/>
        <w:adjustRightInd w:val="0"/>
        <w:jc w:val="both"/>
        <w:rPr>
          <w:color w:val="FF0000"/>
        </w:rPr>
      </w:pPr>
    </w:p>
    <w:p w14:paraId="08876C84" w14:textId="77777777" w:rsidR="00BF36B0" w:rsidRPr="00F05395" w:rsidRDefault="00BF36B0" w:rsidP="00BF36B0">
      <w:pPr>
        <w:tabs>
          <w:tab w:val="left" w:pos="360"/>
          <w:tab w:val="left" w:pos="720"/>
        </w:tabs>
        <w:autoSpaceDE w:val="0"/>
        <w:autoSpaceDN w:val="0"/>
        <w:adjustRightInd w:val="0"/>
        <w:jc w:val="both"/>
        <w:rPr>
          <w:noProof/>
          <w:color w:val="auto"/>
        </w:rPr>
      </w:pPr>
      <w:r w:rsidRPr="00F05395">
        <w:rPr>
          <w:color w:val="auto"/>
        </w:rPr>
        <w:t>Approved:</w:t>
      </w:r>
      <w:r w:rsidRPr="00F05395">
        <w:rPr>
          <w:noProof/>
          <w:color w:val="auto"/>
        </w:rPr>
        <w:tab/>
      </w:r>
      <w:r w:rsidRPr="00F05395">
        <w:rPr>
          <w:noProof/>
          <w:color w:val="auto"/>
        </w:rPr>
        <w:tab/>
      </w:r>
    </w:p>
    <w:p w14:paraId="4E5AAB37" w14:textId="77777777" w:rsidR="00BF36B0" w:rsidRPr="00F05395" w:rsidRDefault="00BF36B0" w:rsidP="00BF36B0">
      <w:pPr>
        <w:tabs>
          <w:tab w:val="left" w:pos="360"/>
          <w:tab w:val="left" w:pos="720"/>
        </w:tabs>
        <w:autoSpaceDE w:val="0"/>
        <w:autoSpaceDN w:val="0"/>
        <w:adjustRightInd w:val="0"/>
        <w:jc w:val="both"/>
        <w:rPr>
          <w:noProof/>
          <w:color w:val="auto"/>
        </w:rPr>
      </w:pPr>
    </w:p>
    <w:p w14:paraId="07673DB7" w14:textId="77777777" w:rsidR="00BF36B0" w:rsidRPr="00F05395" w:rsidRDefault="00BF36B0" w:rsidP="00BF36B0">
      <w:pPr>
        <w:tabs>
          <w:tab w:val="left" w:pos="360"/>
          <w:tab w:val="left" w:pos="720"/>
        </w:tabs>
        <w:autoSpaceDE w:val="0"/>
        <w:autoSpaceDN w:val="0"/>
        <w:adjustRightInd w:val="0"/>
        <w:jc w:val="both"/>
        <w:rPr>
          <w:color w:val="auto"/>
        </w:rPr>
      </w:pPr>
      <w:r w:rsidRPr="00F05395">
        <w:rPr>
          <w:color w:val="auto"/>
        </w:rPr>
        <w:t>__________________________________________________________</w:t>
      </w:r>
    </w:p>
    <w:p w14:paraId="7A1EF066" w14:textId="60C923D0" w:rsidR="006D70DE" w:rsidRPr="00F05395" w:rsidRDefault="00BF36B0" w:rsidP="00D71871">
      <w:pPr>
        <w:tabs>
          <w:tab w:val="left" w:pos="360"/>
          <w:tab w:val="left" w:pos="720"/>
        </w:tabs>
        <w:autoSpaceDE w:val="0"/>
        <w:autoSpaceDN w:val="0"/>
        <w:adjustRightInd w:val="0"/>
        <w:jc w:val="both"/>
        <w:rPr>
          <w:color w:val="auto"/>
        </w:rPr>
      </w:pPr>
      <w:r w:rsidRPr="00F05395">
        <w:rPr>
          <w:color w:val="auto"/>
        </w:rPr>
        <w:t>Stephen L. Williams, Committee Chair                   Date</w:t>
      </w:r>
    </w:p>
    <w:sectPr w:rsidR="006D70DE" w:rsidRPr="00F05395" w:rsidSect="00FE0BD4">
      <w:headerReference w:type="default" r:id="rId11"/>
      <w:headerReference w:type="first" r:id="rId12"/>
      <w:footerReference w:type="first" r:id="rId13"/>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3213" w14:textId="77777777" w:rsidR="00DE2AAB" w:rsidRDefault="00DE2AAB" w:rsidP="00CE404B">
      <w:r>
        <w:separator/>
      </w:r>
    </w:p>
  </w:endnote>
  <w:endnote w:type="continuationSeparator" w:id="0">
    <w:p w14:paraId="4CE2250D" w14:textId="77777777" w:rsidR="00DE2AAB" w:rsidRDefault="00DE2AAB"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D7C" w14:textId="1612F31D" w:rsidR="00FE0BD4" w:rsidRPr="00FE0BD4" w:rsidRDefault="00FE0BD4" w:rsidP="00FE0BD4">
    <w:pPr>
      <w:tabs>
        <w:tab w:val="center" w:pos="4320"/>
        <w:tab w:val="right" w:pos="8640"/>
      </w:tabs>
      <w:spacing w:line="276" w:lineRule="auto"/>
      <w:jc w:val="center"/>
      <w:rPr>
        <w:rFonts w:ascii="Segoe UI Semibold" w:hAnsi="Segoe UI Semibold"/>
        <w:color w:val="022167" w:themeColor="text1"/>
        <w:sz w:val="18"/>
        <w:szCs w:val="18"/>
      </w:rPr>
    </w:pPr>
    <w:r w:rsidRPr="00FE0BD4">
      <w:rPr>
        <w:rFonts w:ascii="Segoe UI Semibold" w:hAnsi="Segoe UI Semibold"/>
        <w:color w:val="022167" w:themeColor="text1"/>
        <w:sz w:val="18"/>
        <w:szCs w:val="18"/>
      </w:rPr>
      <w:t xml:space="preserve">P.O. Box 149347 • Austin, </w:t>
    </w:r>
    <w:r w:rsidR="0050787F" w:rsidRPr="00FE0BD4">
      <w:rPr>
        <w:rFonts w:ascii="Segoe UI Semibold" w:hAnsi="Segoe UI Semibold"/>
        <w:color w:val="022167" w:themeColor="text1"/>
        <w:sz w:val="18"/>
        <w:szCs w:val="18"/>
      </w:rPr>
      <w:t>Texas 78714</w:t>
    </w:r>
    <w:r w:rsidRPr="00FE0BD4">
      <w:rPr>
        <w:rFonts w:ascii="Segoe UI Semibold" w:hAnsi="Segoe UI Semibold"/>
        <w:color w:val="022167" w:themeColor="text1"/>
        <w:sz w:val="18"/>
        <w:szCs w:val="18"/>
      </w:rPr>
      <w:t>-9347 • Phone</w:t>
    </w:r>
    <w:r w:rsidR="00183A71">
      <w:rPr>
        <w:rFonts w:ascii="Segoe UI Semibold" w:hAnsi="Segoe UI Semibold"/>
        <w:color w:val="022167" w:themeColor="text1"/>
        <w:sz w:val="18"/>
        <w:szCs w:val="18"/>
      </w:rPr>
      <w:t>: 888-963-7111 • TTY: 800-735-29</w:t>
    </w:r>
    <w:r w:rsidRPr="00FE0BD4">
      <w:rPr>
        <w:rFonts w:ascii="Segoe UI Semibold" w:hAnsi="Segoe UI Semibold"/>
        <w:color w:val="022167" w:themeColor="text1"/>
        <w:sz w:val="18"/>
        <w:szCs w:val="18"/>
      </w:rPr>
      <w:t xml:space="preserve">89 • </w:t>
    </w:r>
    <w:r w:rsidRPr="00FE0BD4">
      <w:rPr>
        <w:rFonts w:ascii="Segoe UI Semibold" w:hAnsi="Segoe UI Semibold"/>
        <w:i/>
        <w:color w:val="022167" w:themeColor="text1"/>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601D" w14:textId="77777777" w:rsidR="00DE2AAB" w:rsidRDefault="00DE2AAB" w:rsidP="00CE404B">
      <w:r>
        <w:separator/>
      </w:r>
    </w:p>
  </w:footnote>
  <w:footnote w:type="continuationSeparator" w:id="0">
    <w:p w14:paraId="1B4D696E" w14:textId="77777777" w:rsidR="00DE2AAB" w:rsidRDefault="00DE2AAB"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C1D" w14:textId="1B446545" w:rsidR="00CE404B" w:rsidRDefault="00BF36B0" w:rsidP="00012332">
    <w:pPr>
      <w:pStyle w:val="Header"/>
    </w:pPr>
    <w:r>
      <w:t>PHFPC Meeting Minutes</w:t>
    </w:r>
  </w:p>
  <w:p w14:paraId="6F3B147F" w14:textId="488E375C" w:rsidR="002A3CB3" w:rsidRDefault="005A0919" w:rsidP="00012332">
    <w:pPr>
      <w:pStyle w:val="Header"/>
    </w:pPr>
    <w:r>
      <w:t xml:space="preserve">June </w:t>
    </w:r>
    <w:r w:rsidR="002A3CB3">
      <w:t>12</w:t>
    </w:r>
    <w:r>
      <w:t>, 202</w:t>
    </w:r>
    <w:r w:rsidR="002A3CB3">
      <w:t>4</w:t>
    </w:r>
  </w:p>
  <w:p w14:paraId="08A7CE5C" w14:textId="77777777" w:rsidR="00012332" w:rsidRDefault="00012332" w:rsidP="00012332">
    <w:pPr>
      <w:pStyle w:val="Header"/>
    </w:pPr>
    <w:r>
      <w:fldChar w:fldCharType="begin"/>
    </w:r>
    <w:r>
      <w:instrText xml:space="preserve"> PAGE   \* MERGEFORMAT </w:instrText>
    </w:r>
    <w:r>
      <w:fldChar w:fldCharType="separate"/>
    </w:r>
    <w:r w:rsidR="00CD03E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AFAE" w14:textId="77777777" w:rsidR="00CE404B" w:rsidRDefault="000E4519" w:rsidP="00955603">
    <w:pPr>
      <w:pStyle w:val="Header-Page1"/>
    </w:pPr>
    <w:r>
      <w:drawing>
        <wp:anchor distT="0" distB="0" distL="114300" distR="114300" simplePos="0" relativeHeight="251659264" behindDoc="0" locked="0" layoutInCell="1" allowOverlap="1" wp14:anchorId="3AE2DEBA" wp14:editId="2C875931">
          <wp:simplePos x="0" y="0"/>
          <wp:positionH relativeFrom="column">
            <wp:posOffset>-891540</wp:posOffset>
          </wp:positionH>
          <wp:positionV relativeFrom="paragraph">
            <wp:posOffset>0</wp:posOffset>
          </wp:positionV>
          <wp:extent cx="773430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737151" cy="1349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01328"/>
    <w:multiLevelType w:val="hybridMultilevel"/>
    <w:tmpl w:val="AA32F0E8"/>
    <w:lvl w:ilvl="0" w:tplc="81A89E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431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B0"/>
    <w:rsid w:val="0000490D"/>
    <w:rsid w:val="00007571"/>
    <w:rsid w:val="00012332"/>
    <w:rsid w:val="00013393"/>
    <w:rsid w:val="000157B7"/>
    <w:rsid w:val="00027371"/>
    <w:rsid w:val="00032A0C"/>
    <w:rsid w:val="0004311E"/>
    <w:rsid w:val="00044C2F"/>
    <w:rsid w:val="000560A0"/>
    <w:rsid w:val="00064558"/>
    <w:rsid w:val="00077B21"/>
    <w:rsid w:val="000A5243"/>
    <w:rsid w:val="000B2BBD"/>
    <w:rsid w:val="000C6786"/>
    <w:rsid w:val="000E4519"/>
    <w:rsid w:val="00137150"/>
    <w:rsid w:val="00141813"/>
    <w:rsid w:val="0015270D"/>
    <w:rsid w:val="00154E80"/>
    <w:rsid w:val="001572B0"/>
    <w:rsid w:val="00162908"/>
    <w:rsid w:val="001665A1"/>
    <w:rsid w:val="00174497"/>
    <w:rsid w:val="00183A71"/>
    <w:rsid w:val="00184889"/>
    <w:rsid w:val="001C49C8"/>
    <w:rsid w:val="001E282F"/>
    <w:rsid w:val="00205799"/>
    <w:rsid w:val="002124A7"/>
    <w:rsid w:val="002145B0"/>
    <w:rsid w:val="00223024"/>
    <w:rsid w:val="00255C10"/>
    <w:rsid w:val="0028355F"/>
    <w:rsid w:val="00285180"/>
    <w:rsid w:val="0028522B"/>
    <w:rsid w:val="002A2FBC"/>
    <w:rsid w:val="002A3CB3"/>
    <w:rsid w:val="002B13C1"/>
    <w:rsid w:val="002B5155"/>
    <w:rsid w:val="002C2BA1"/>
    <w:rsid w:val="002D1C17"/>
    <w:rsid w:val="00302387"/>
    <w:rsid w:val="0031271E"/>
    <w:rsid w:val="00315784"/>
    <w:rsid w:val="00332648"/>
    <w:rsid w:val="00351072"/>
    <w:rsid w:val="00352513"/>
    <w:rsid w:val="00361D70"/>
    <w:rsid w:val="003932B0"/>
    <w:rsid w:val="003A31B2"/>
    <w:rsid w:val="003B470A"/>
    <w:rsid w:val="003C13EE"/>
    <w:rsid w:val="003D337D"/>
    <w:rsid w:val="003D4F8A"/>
    <w:rsid w:val="003F0B8C"/>
    <w:rsid w:val="003F4E53"/>
    <w:rsid w:val="00400229"/>
    <w:rsid w:val="00444F98"/>
    <w:rsid w:val="00454CCA"/>
    <w:rsid w:val="00474300"/>
    <w:rsid w:val="00493588"/>
    <w:rsid w:val="00497391"/>
    <w:rsid w:val="004979B1"/>
    <w:rsid w:val="004A0EC5"/>
    <w:rsid w:val="004A2EFD"/>
    <w:rsid w:val="004A3770"/>
    <w:rsid w:val="004A3CC6"/>
    <w:rsid w:val="004B6B55"/>
    <w:rsid w:val="004C76E1"/>
    <w:rsid w:val="0050787F"/>
    <w:rsid w:val="00533497"/>
    <w:rsid w:val="0054456A"/>
    <w:rsid w:val="0056286B"/>
    <w:rsid w:val="00597BE4"/>
    <w:rsid w:val="005A0919"/>
    <w:rsid w:val="005A5D5C"/>
    <w:rsid w:val="00604629"/>
    <w:rsid w:val="00607F37"/>
    <w:rsid w:val="00617343"/>
    <w:rsid w:val="00626F0C"/>
    <w:rsid w:val="00630C02"/>
    <w:rsid w:val="00666C00"/>
    <w:rsid w:val="00674ED5"/>
    <w:rsid w:val="0067616F"/>
    <w:rsid w:val="00695FF0"/>
    <w:rsid w:val="006B4E1A"/>
    <w:rsid w:val="006B4FA2"/>
    <w:rsid w:val="006C2AF3"/>
    <w:rsid w:val="006D70DE"/>
    <w:rsid w:val="006E213F"/>
    <w:rsid w:val="006E51FE"/>
    <w:rsid w:val="0072087B"/>
    <w:rsid w:val="0073162D"/>
    <w:rsid w:val="00741E71"/>
    <w:rsid w:val="0076554B"/>
    <w:rsid w:val="00773463"/>
    <w:rsid w:val="0077677B"/>
    <w:rsid w:val="007A60D4"/>
    <w:rsid w:val="007B0635"/>
    <w:rsid w:val="007D342B"/>
    <w:rsid w:val="008036BA"/>
    <w:rsid w:val="00804EF5"/>
    <w:rsid w:val="008128BA"/>
    <w:rsid w:val="00823794"/>
    <w:rsid w:val="0085208B"/>
    <w:rsid w:val="00854458"/>
    <w:rsid w:val="0086319C"/>
    <w:rsid w:val="00867C71"/>
    <w:rsid w:val="008923D7"/>
    <w:rsid w:val="00897E74"/>
    <w:rsid w:val="008A3202"/>
    <w:rsid w:val="008C4D5C"/>
    <w:rsid w:val="008C716E"/>
    <w:rsid w:val="00900DD5"/>
    <w:rsid w:val="00901E2E"/>
    <w:rsid w:val="00904820"/>
    <w:rsid w:val="0091202E"/>
    <w:rsid w:val="00915742"/>
    <w:rsid w:val="00932F44"/>
    <w:rsid w:val="00942885"/>
    <w:rsid w:val="00955603"/>
    <w:rsid w:val="009A6188"/>
    <w:rsid w:val="009B3196"/>
    <w:rsid w:val="009E5CE6"/>
    <w:rsid w:val="009F5FAD"/>
    <w:rsid w:val="00A04DAE"/>
    <w:rsid w:val="00A233E2"/>
    <w:rsid w:val="00A356E9"/>
    <w:rsid w:val="00A41109"/>
    <w:rsid w:val="00A4119B"/>
    <w:rsid w:val="00A811A6"/>
    <w:rsid w:val="00AC4E64"/>
    <w:rsid w:val="00AD29FA"/>
    <w:rsid w:val="00AF2D95"/>
    <w:rsid w:val="00B008BD"/>
    <w:rsid w:val="00B05A60"/>
    <w:rsid w:val="00B10BDE"/>
    <w:rsid w:val="00B2667A"/>
    <w:rsid w:val="00B31265"/>
    <w:rsid w:val="00B41047"/>
    <w:rsid w:val="00B62D27"/>
    <w:rsid w:val="00B86836"/>
    <w:rsid w:val="00B91755"/>
    <w:rsid w:val="00B939E0"/>
    <w:rsid w:val="00B94195"/>
    <w:rsid w:val="00B94FE1"/>
    <w:rsid w:val="00BB4B27"/>
    <w:rsid w:val="00BB5A3D"/>
    <w:rsid w:val="00BC2559"/>
    <w:rsid w:val="00BC30DC"/>
    <w:rsid w:val="00BC580F"/>
    <w:rsid w:val="00BE657D"/>
    <w:rsid w:val="00BF02F2"/>
    <w:rsid w:val="00BF36B0"/>
    <w:rsid w:val="00BF641C"/>
    <w:rsid w:val="00C33007"/>
    <w:rsid w:val="00C66D21"/>
    <w:rsid w:val="00C85422"/>
    <w:rsid w:val="00C86ACE"/>
    <w:rsid w:val="00CB5AF0"/>
    <w:rsid w:val="00CC2307"/>
    <w:rsid w:val="00CD03EF"/>
    <w:rsid w:val="00CD5892"/>
    <w:rsid w:val="00CE065C"/>
    <w:rsid w:val="00CE404B"/>
    <w:rsid w:val="00CF5023"/>
    <w:rsid w:val="00D03DCF"/>
    <w:rsid w:val="00D04406"/>
    <w:rsid w:val="00D07164"/>
    <w:rsid w:val="00D21F93"/>
    <w:rsid w:val="00D22869"/>
    <w:rsid w:val="00D2506C"/>
    <w:rsid w:val="00D421DF"/>
    <w:rsid w:val="00D44961"/>
    <w:rsid w:val="00D7120C"/>
    <w:rsid w:val="00D71871"/>
    <w:rsid w:val="00D765D6"/>
    <w:rsid w:val="00D87489"/>
    <w:rsid w:val="00DA6C3E"/>
    <w:rsid w:val="00DB1B5F"/>
    <w:rsid w:val="00DC4C3C"/>
    <w:rsid w:val="00DE1286"/>
    <w:rsid w:val="00DE2AAB"/>
    <w:rsid w:val="00DE2CAD"/>
    <w:rsid w:val="00DE6677"/>
    <w:rsid w:val="00E332FE"/>
    <w:rsid w:val="00E900C8"/>
    <w:rsid w:val="00EB4AF6"/>
    <w:rsid w:val="00EE3234"/>
    <w:rsid w:val="00F05395"/>
    <w:rsid w:val="00F148F6"/>
    <w:rsid w:val="00F227B6"/>
    <w:rsid w:val="00F55258"/>
    <w:rsid w:val="00F571B4"/>
    <w:rsid w:val="00F758B8"/>
    <w:rsid w:val="00F85A3C"/>
    <w:rsid w:val="00F93E44"/>
    <w:rsid w:val="00FA3542"/>
    <w:rsid w:val="00FE0BD4"/>
    <w:rsid w:val="00FE4FB2"/>
    <w:rsid w:val="00FF1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11A664"/>
  <w15:docId w15:val="{3A374B7D-D571-463E-B8FC-B061A703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B0"/>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6836"/>
    <w:pPr>
      <w:tabs>
        <w:tab w:val="center" w:pos="4320"/>
        <w:tab w:val="right" w:pos="8640"/>
      </w:tabs>
      <w:spacing w:before="480" w:after="600"/>
      <w:contextualSpacing/>
    </w:pPr>
  </w:style>
  <w:style w:type="character" w:customStyle="1" w:styleId="HeaderChar">
    <w:name w:val="Header Char"/>
    <w:basedOn w:val="DefaultParagraphFont"/>
    <w:link w:val="Header"/>
    <w:semiHidden/>
    <w:rsid w:val="00B86836"/>
    <w:rPr>
      <w:color w:val="000000" w:themeColor="text2"/>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basedOn w:val="DefaultParagraphFont"/>
    <w:link w:val="Footer"/>
    <w:uiPriority w:val="99"/>
    <w:semiHidden/>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FFDC66" w:themeFill="accent4" w:themeFillTint="99"/>
      </w:tcPr>
    </w:tblStylePr>
    <w:tblStylePr w:type="band2Horz">
      <w:tblPr/>
      <w:tcPr>
        <w:shd w:val="clear" w:color="auto" w:fill="FFF3CC"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Hyperlink">
    <w:name w:val="Hyperlink"/>
    <w:basedOn w:val="DefaultParagraphFont"/>
    <w:uiPriority w:val="99"/>
    <w:unhideWhenUsed/>
    <w:rsid w:val="00674ED5"/>
    <w:rPr>
      <w:color w:val="0965D5" w:themeColor="hyperlink"/>
      <w:u w:val="single"/>
    </w:rPr>
  </w:style>
  <w:style w:type="character" w:styleId="UnresolvedMention">
    <w:name w:val="Unresolved Mention"/>
    <w:basedOn w:val="DefaultParagraphFont"/>
    <w:uiPriority w:val="99"/>
    <w:semiHidden/>
    <w:unhideWhenUsed/>
    <w:rsid w:val="00674ED5"/>
    <w:rPr>
      <w:color w:val="605E5C"/>
      <w:shd w:val="clear" w:color="auto" w:fill="E1DFDD"/>
    </w:rPr>
  </w:style>
  <w:style w:type="character" w:styleId="FollowedHyperlink">
    <w:name w:val="FollowedHyperlink"/>
    <w:basedOn w:val="DefaultParagraphFont"/>
    <w:uiPriority w:val="99"/>
    <w:semiHidden/>
    <w:unhideWhenUsed/>
    <w:rsid w:val="00674ED5"/>
    <w:rPr>
      <w:color w:val="0965D5" w:themeColor="followedHyperlink"/>
      <w:u w:val="single"/>
    </w:rPr>
  </w:style>
  <w:style w:type="table" w:styleId="ListTable2-Accent1">
    <w:name w:val="List Table 2 Accent 1"/>
    <w:basedOn w:val="TableNormal"/>
    <w:uiPriority w:val="47"/>
    <w:rsid w:val="00BF36B0"/>
    <w:rPr>
      <w:rFonts w:eastAsiaTheme="minorHAnsi"/>
      <w:color w:val="000000" w:themeColor="text2"/>
      <w:sz w:val="22"/>
      <w:szCs w:val="22"/>
    </w:r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paragraph" w:styleId="ListParagraph">
    <w:name w:val="List Paragraph"/>
    <w:basedOn w:val="Normal"/>
    <w:uiPriority w:val="34"/>
    <w:qFormat/>
    <w:rsid w:val="002C2BA1"/>
    <w:pPr>
      <w:ind w:left="720"/>
      <w:contextualSpacing/>
    </w:pPr>
  </w:style>
  <w:style w:type="character" w:styleId="CommentReference">
    <w:name w:val="annotation reference"/>
    <w:basedOn w:val="DefaultParagraphFont"/>
    <w:uiPriority w:val="99"/>
    <w:semiHidden/>
    <w:unhideWhenUsed/>
    <w:rsid w:val="00474300"/>
    <w:rPr>
      <w:sz w:val="16"/>
      <w:szCs w:val="16"/>
    </w:rPr>
  </w:style>
  <w:style w:type="paragraph" w:styleId="CommentText">
    <w:name w:val="annotation text"/>
    <w:basedOn w:val="Normal"/>
    <w:link w:val="CommentTextChar"/>
    <w:uiPriority w:val="99"/>
    <w:unhideWhenUsed/>
    <w:rsid w:val="00474300"/>
    <w:rPr>
      <w:sz w:val="20"/>
      <w:szCs w:val="20"/>
    </w:rPr>
  </w:style>
  <w:style w:type="character" w:customStyle="1" w:styleId="CommentTextChar">
    <w:name w:val="Comment Text Char"/>
    <w:basedOn w:val="DefaultParagraphFont"/>
    <w:link w:val="CommentText"/>
    <w:uiPriority w:val="99"/>
    <w:rsid w:val="00474300"/>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474300"/>
    <w:rPr>
      <w:b/>
      <w:bCs/>
    </w:rPr>
  </w:style>
  <w:style w:type="character" w:customStyle="1" w:styleId="CommentSubjectChar">
    <w:name w:val="Comment Subject Char"/>
    <w:basedOn w:val="CommentTextChar"/>
    <w:link w:val="CommentSubject"/>
    <w:uiPriority w:val="99"/>
    <w:semiHidden/>
    <w:rsid w:val="00474300"/>
    <w:rPr>
      <w:b/>
      <w:bCs/>
      <w:color w:val="000000" w:themeColor="text2"/>
      <w:sz w:val="20"/>
      <w:szCs w:val="20"/>
    </w:rPr>
  </w:style>
  <w:style w:type="paragraph" w:styleId="Revision">
    <w:name w:val="Revision"/>
    <w:hidden/>
    <w:uiPriority w:val="99"/>
    <w:semiHidden/>
    <w:rsid w:val="00474300"/>
    <w:rPr>
      <w:color w:val="00000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6609">
      <w:bodyDiv w:val="1"/>
      <w:marLeft w:val="0"/>
      <w:marRight w:val="0"/>
      <w:marTop w:val="0"/>
      <w:marBottom w:val="0"/>
      <w:divBdr>
        <w:top w:val="none" w:sz="0" w:space="0" w:color="auto"/>
        <w:left w:val="none" w:sz="0" w:space="0" w:color="auto"/>
        <w:bottom w:val="none" w:sz="0" w:space="0" w:color="auto"/>
        <w:right w:val="none" w:sz="0" w:space="0" w:color="auto"/>
      </w:divBdr>
    </w:div>
    <w:div w:id="663704255">
      <w:bodyDiv w:val="1"/>
      <w:marLeft w:val="0"/>
      <w:marRight w:val="0"/>
      <w:marTop w:val="0"/>
      <w:marBottom w:val="0"/>
      <w:divBdr>
        <w:top w:val="none" w:sz="0" w:space="0" w:color="auto"/>
        <w:left w:val="none" w:sz="0" w:space="0" w:color="auto"/>
        <w:bottom w:val="none" w:sz="0" w:space="0" w:color="auto"/>
        <w:right w:val="none" w:sz="0" w:space="0" w:color="auto"/>
      </w:divBdr>
    </w:div>
    <w:div w:id="1061904733">
      <w:bodyDiv w:val="1"/>
      <w:marLeft w:val="0"/>
      <w:marRight w:val="0"/>
      <w:marTop w:val="0"/>
      <w:marBottom w:val="0"/>
      <w:divBdr>
        <w:top w:val="none" w:sz="0" w:space="0" w:color="auto"/>
        <w:left w:val="none" w:sz="0" w:space="0" w:color="auto"/>
        <w:bottom w:val="none" w:sz="0" w:space="0" w:color="auto"/>
        <w:right w:val="none" w:sz="0" w:space="0" w:color="auto"/>
      </w:divBdr>
    </w:div>
    <w:div w:id="1088112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ughlin929\Downloads\dshs-letterhead-color.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0A37E5A81DBF428FD7339DE0AB55C2" ma:contentTypeVersion="4" ma:contentTypeDescription="Create a new document." ma:contentTypeScope="" ma:versionID="c4033e959efe8e5c1a2e276baf1afe81">
  <xsd:schema xmlns:xsd="http://www.w3.org/2001/XMLSchema" xmlns:xs="http://www.w3.org/2001/XMLSchema" xmlns:p="http://schemas.microsoft.com/office/2006/metadata/properties" xmlns:ns2="c377aad4-0049-4d6d-8bf7-0a75dd3764dc" xmlns:ns3="33dbf0c9-1525-48c8-abe5-f0d165017a6d" targetNamespace="http://schemas.microsoft.com/office/2006/metadata/properties" ma:root="true" ma:fieldsID="e8855ca75dc2e1475505f416d56355c3" ns2:_="" ns3:_="">
    <xsd:import namespace="c377aad4-0049-4d6d-8bf7-0a75dd3764dc"/>
    <xsd:import namespace="33dbf0c9-1525-48c8-abe5-f0d165017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aad4-0049-4d6d-8bf7-0a75dd376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bf0c9-1525-48c8-abe5-f0d165017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A1623-C5A4-4035-8351-6879BCEF6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3ACF8E-CFDB-4594-9C11-5DCC1256FD43}">
  <ds:schemaRefs>
    <ds:schemaRef ds:uri="http://schemas.microsoft.com/sharepoint/v3/contenttype/forms"/>
  </ds:schemaRefs>
</ds:datastoreItem>
</file>

<file path=customXml/itemProps3.xml><?xml version="1.0" encoding="utf-8"?>
<ds:datastoreItem xmlns:ds="http://schemas.openxmlformats.org/officeDocument/2006/customXml" ds:itemID="{666479E5-A002-4298-96FB-108E458C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aad4-0049-4d6d-8bf7-0a75dd3764dc"/>
    <ds:schemaRef ds:uri="33dbf0c9-1525-48c8-abe5-f0d165017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F80DE6-065B-4407-8E72-F4137946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dshs-letterhead-color.dotx</Template>
  <TotalTime>2</TotalTime>
  <Pages>5</Pages>
  <Words>1397</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TX HHS DSHS</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Maldonado,Sebastian (DSHS)</cp:lastModifiedBy>
  <cp:revision>4</cp:revision>
  <cp:lastPrinted>2022-09-13T17:20:00Z</cp:lastPrinted>
  <dcterms:created xsi:type="dcterms:W3CDTF">2024-10-11T15:50:00Z</dcterms:created>
  <dcterms:modified xsi:type="dcterms:W3CDTF">2024-10-17T15:21:00Z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0x0101005E0A37E5A81DBF428FD7339DE0AB55C2</vt:lpwstr>
  </property>
</Properties>
</file>